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A4351">
      <w:pPr>
        <w:pStyle w:val="16"/>
        <w:bidi w:val="0"/>
        <w:rPr>
          <w:rFonts w:hint="eastAsia"/>
        </w:rPr>
      </w:pPr>
      <w:r>
        <w:rPr>
          <w:rFonts w:hint="eastAsia"/>
          <w:lang w:eastAsia="zh-CN"/>
        </w:rPr>
        <w:t>浮梁县科学技术协会2026</w:t>
      </w:r>
      <w:r>
        <w:rPr>
          <w:rFonts w:hint="eastAsia"/>
        </w:rPr>
        <w:t>年</w:t>
      </w:r>
      <w:r>
        <w:rPr>
          <w:rFonts w:hint="eastAsia"/>
          <w:lang w:val="en-US" w:eastAsia="zh-CN"/>
        </w:rPr>
        <w:t>单位</w:t>
      </w:r>
      <w:r>
        <w:rPr>
          <w:rFonts w:hint="eastAsia"/>
        </w:rPr>
        <w:t>预算</w:t>
      </w:r>
    </w:p>
    <w:p w14:paraId="186CD4BB">
      <w:pPr>
        <w:pStyle w:val="13"/>
        <w:spacing w:line="600" w:lineRule="atLeast"/>
        <w:jc w:val="center"/>
        <w:rPr>
          <w:rFonts w:ascii="黑体" w:hAnsi="黑体" w:eastAsia="黑体"/>
          <w:color w:val="000000"/>
          <w:sz w:val="32"/>
          <w:szCs w:val="32"/>
        </w:rPr>
      </w:pPr>
    </w:p>
    <w:p w14:paraId="6FC129AC">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09F6C9B">
      <w:pPr>
        <w:pStyle w:val="13"/>
        <w:rPr>
          <w:rFonts w:ascii="宋体" w:hAnsi="宋体"/>
          <w:color w:val="000000"/>
        </w:rPr>
      </w:pPr>
    </w:p>
    <w:p w14:paraId="5306BAEB">
      <w:pPr>
        <w:pStyle w:val="17"/>
        <w:numPr>
          <w:ilvl w:val="0"/>
          <w:numId w:val="0"/>
        </w:numPr>
        <w:bidi w:val="0"/>
        <w:ind w:left="420" w:leftChars="200"/>
        <w:jc w:val="left"/>
        <w:rPr>
          <w:rFonts w:hint="eastAsia"/>
          <w:lang w:eastAsia="zh-CN"/>
        </w:rPr>
      </w:pPr>
      <w:r>
        <w:rPr>
          <w:rFonts w:hint="eastAsia"/>
          <w:lang w:val="en-US" w:eastAsia="zh-CN"/>
        </w:rPr>
        <w:t>第一部分  浮梁县科学技术协会概况</w:t>
      </w:r>
    </w:p>
    <w:p w14:paraId="6C1704B0">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1D1AED52">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6A0E98F">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浮梁县科学技术协会2026</w:t>
      </w:r>
      <w:r>
        <w:rPr>
          <w:rFonts w:hint="eastAsia"/>
        </w:rPr>
        <w:t>年</w:t>
      </w:r>
      <w:r>
        <w:rPr>
          <w:rFonts w:hint="eastAsia"/>
          <w:lang w:val="en-US" w:eastAsia="zh-CN"/>
        </w:rPr>
        <w:t>单位</w:t>
      </w:r>
      <w:r>
        <w:rPr>
          <w:rFonts w:hint="eastAsia"/>
        </w:rPr>
        <w:t>预算表</w:t>
      </w:r>
    </w:p>
    <w:p w14:paraId="63957937">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A9F9F51">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182CF819">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388AE327">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076AFC91">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3E45C36">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E39C3CD">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19DF6888">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A3A93D4">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72FF0354">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5C7C1013">
      <w:pPr>
        <w:pStyle w:val="18"/>
        <w:bidi w:val="0"/>
        <w:ind w:left="0" w:leftChars="0" w:firstLine="0" w:firstLineChars="0"/>
        <w:rPr>
          <w:rFonts w:hint="eastAsia" w:ascii="仿宋_GB2312" w:hAnsi="仿宋_GB2312" w:eastAsia="仿宋_GB2312" w:cs="仿宋_GB2312"/>
        </w:rPr>
      </w:pPr>
    </w:p>
    <w:p w14:paraId="72E5AC21">
      <w:pPr>
        <w:pStyle w:val="17"/>
        <w:numPr>
          <w:ilvl w:val="0"/>
          <w:numId w:val="0"/>
        </w:numPr>
        <w:bidi w:val="0"/>
        <w:ind w:left="420" w:leftChars="200"/>
        <w:jc w:val="left"/>
        <w:rPr>
          <w:rFonts w:hint="eastAsia"/>
          <w:lang w:eastAsia="zh-CN"/>
        </w:rPr>
      </w:pPr>
      <w:r>
        <w:rPr>
          <w:rFonts w:hint="eastAsia"/>
          <w:lang w:eastAsia="zh-CN"/>
        </w:rPr>
        <w:t>第三部分 浮梁县科学技术协会 2026年</w:t>
      </w:r>
      <w:r>
        <w:rPr>
          <w:rFonts w:hint="eastAsia"/>
          <w:lang w:val="en-US" w:eastAsia="zh-CN"/>
        </w:rPr>
        <w:t>单位</w:t>
      </w:r>
      <w:r>
        <w:rPr>
          <w:rFonts w:hint="eastAsia"/>
          <w:lang w:eastAsia="zh-CN"/>
        </w:rPr>
        <w:t>预算情况说明</w:t>
      </w:r>
    </w:p>
    <w:p w14:paraId="6E03AAE2">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4332FD80">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AA110B5">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07DF4ED">
      <w:pPr>
        <w:pStyle w:val="17"/>
        <w:numPr>
          <w:ilvl w:val="0"/>
          <w:numId w:val="0"/>
        </w:numPr>
        <w:bidi w:val="0"/>
        <w:ind w:left="420" w:leftChars="200"/>
        <w:jc w:val="left"/>
        <w:rPr>
          <w:rFonts w:hint="eastAsia"/>
          <w:lang w:eastAsia="zh-CN"/>
        </w:rPr>
      </w:pPr>
      <w:r>
        <w:rPr>
          <w:rFonts w:hint="eastAsia"/>
          <w:lang w:eastAsia="zh-CN"/>
        </w:rPr>
        <w:t>第四部分  名词解释</w:t>
      </w:r>
    </w:p>
    <w:p w14:paraId="2BDEE6A5">
      <w:pPr>
        <w:widowControl/>
        <w:spacing w:line="580" w:lineRule="exact"/>
        <w:jc w:val="center"/>
        <w:rPr>
          <w:rFonts w:ascii="仿宋_GB2312" w:eastAsia="仿宋_GB2312"/>
          <w:b/>
          <w:sz w:val="32"/>
          <w:szCs w:val="30"/>
        </w:rPr>
      </w:pPr>
    </w:p>
    <w:p w14:paraId="2583DD84">
      <w:pPr>
        <w:widowControl/>
        <w:spacing w:line="580" w:lineRule="exact"/>
        <w:jc w:val="center"/>
        <w:rPr>
          <w:rFonts w:ascii="仿宋_GB2312" w:eastAsia="仿宋_GB2312"/>
          <w:b/>
          <w:sz w:val="32"/>
          <w:szCs w:val="30"/>
        </w:rPr>
      </w:pPr>
    </w:p>
    <w:p w14:paraId="359AE109">
      <w:pPr>
        <w:pStyle w:val="17"/>
        <w:numPr>
          <w:ilvl w:val="0"/>
          <w:numId w:val="0"/>
        </w:numPr>
        <w:bidi w:val="0"/>
        <w:ind w:left="420" w:leftChars="200"/>
        <w:jc w:val="center"/>
        <w:rPr>
          <w:rFonts w:hint="eastAsia"/>
          <w:lang w:eastAsia="zh-CN"/>
        </w:rPr>
      </w:pPr>
      <w:r>
        <w:rPr>
          <w:rFonts w:hint="eastAsia"/>
          <w:lang w:eastAsia="zh-CN"/>
        </w:rPr>
        <w:t>第一部分  浮梁县科学技术协会概况</w:t>
      </w:r>
    </w:p>
    <w:p w14:paraId="00BF33AA">
      <w:pPr>
        <w:widowControl/>
        <w:spacing w:line="580" w:lineRule="exact"/>
        <w:jc w:val="left"/>
        <w:rPr>
          <w:rFonts w:asciiTheme="minorEastAsia" w:hAnsiTheme="minorEastAsia"/>
          <w:b/>
          <w:sz w:val="36"/>
          <w:szCs w:val="36"/>
        </w:rPr>
      </w:pPr>
    </w:p>
    <w:p w14:paraId="5A3E6FAE">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19BDA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1、宣传贯彻落实党和国家的路线、方针、政策，认真履行“为科技工作者服务，为创新驱动发展服务，为全民科学素质服务，为党和政府科学决策服务”的“四服务”职责定位。</w:t>
      </w:r>
    </w:p>
    <w:p w14:paraId="33640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2、贯彻实施《科学技术普及法》和《全民科学素质行动计划纲要》，开展群众性、社会性、经常性科普活动，普及科学知识，倡导科学方法，传播科学思想，弘扬科学精神，捍卫科学尊严，提高全民科学素质。</w:t>
      </w:r>
    </w:p>
    <w:p w14:paraId="1005B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3、发挥党和政府联系科技工作者的桥梁、纽带作用，反映科技工作者的意见和诉求，维护科技工作者的合法权益，建设好“科技工作者之家”。</w:t>
      </w:r>
    </w:p>
    <w:p w14:paraId="74A96F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加强组织网络和科普队伍建设，指导县级学会、基层组织及其他科普组织的建立和发展。负责对乡镇科协、县属学会、协会进行管理;组织、指导乡镇科协、县属学会、协会的业务工作;指导县级学会开展学术交流、科技咨询等活动;指导乡镇科协、县属科普团体的科普工作。</w:t>
      </w:r>
    </w:p>
    <w:p w14:paraId="1A71A7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5、开展学术交流，活跃学术思想，促进科学技术繁荣和发展，推动自主创新。</w:t>
      </w:r>
    </w:p>
    <w:p w14:paraId="051A9D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6、开展青少年科技教育活动，培养具有创新能力的科技后备人才。</w:t>
      </w:r>
    </w:p>
    <w:p w14:paraId="5EA02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7、组织科技工作者围绕当地科技、经济和社会发展中的重要问题开展科学论证、咨询服务，提出政策建议，促进科技成果转化。</w:t>
      </w:r>
    </w:p>
    <w:p w14:paraId="65BF3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8、组织科技工作者参与科学技术政策制定，履行人民政协组成单位政治协商、民主监督、参政议政的职能。</w:t>
      </w:r>
    </w:p>
    <w:p w14:paraId="0E1B722E">
      <w:pPr>
        <w:pStyle w:val="18"/>
        <w:bidi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9、承担县全民科学素质工作领导小组的日常工作。</w:t>
      </w:r>
    </w:p>
    <w:p w14:paraId="6EFA1B81">
      <w:pPr>
        <w:pStyle w:val="17"/>
        <w:numPr>
          <w:ilvl w:val="0"/>
          <w:numId w:val="0"/>
        </w:numPr>
        <w:bidi w:val="0"/>
        <w:ind w:left="420" w:leftChars="200" w:firstLine="320" w:firstLineChars="100"/>
        <w:rPr>
          <w:rFonts w:hint="eastAsia"/>
        </w:rPr>
      </w:pPr>
      <w:r>
        <w:rPr>
          <w:rFonts w:hint="eastAsia"/>
        </w:rPr>
        <w:t>二、机构设置及人员情况</w:t>
      </w:r>
    </w:p>
    <w:p w14:paraId="14E404E1">
      <w:pPr>
        <w:pStyle w:val="18"/>
        <w:bidi w:val="0"/>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浮梁县科学技术协会内设处室</w:t>
      </w:r>
      <w:r>
        <w:rPr>
          <w:rFonts w:hint="eastAsia" w:cs="仿宋_GB2312"/>
          <w:color w:val="auto"/>
          <w:lang w:val="en-US" w:eastAsia="zh-CN"/>
        </w:rPr>
        <w:t>1</w:t>
      </w:r>
      <w:r>
        <w:rPr>
          <w:rFonts w:hint="eastAsia" w:ascii="仿宋_GB2312" w:hAnsi="仿宋_GB2312" w:eastAsia="仿宋_GB2312" w:cs="仿宋_GB2312"/>
          <w:color w:val="auto"/>
          <w:lang w:eastAsia="zh-CN"/>
        </w:rPr>
        <w:t>个，包括：</w:t>
      </w:r>
      <w:r>
        <w:rPr>
          <w:rFonts w:hint="eastAsia" w:cs="仿宋_GB2312"/>
          <w:color w:val="auto"/>
          <w:lang w:eastAsia="zh-CN"/>
        </w:rPr>
        <w:t>综合股</w:t>
      </w:r>
      <w:r>
        <w:rPr>
          <w:rFonts w:hint="eastAsia" w:ascii="仿宋_GB2312" w:hAnsi="仿宋_GB2312" w:eastAsia="仿宋_GB2312" w:cs="仿宋_GB2312"/>
          <w:color w:val="auto"/>
        </w:rPr>
        <w:t>。</w:t>
      </w:r>
    </w:p>
    <w:p w14:paraId="5087CC9D">
      <w:pPr>
        <w:pStyle w:val="18"/>
        <w:bidi w:val="0"/>
        <w:rPr>
          <w:rFonts w:ascii="仿宋_GB2312" w:eastAsia="仿宋_GB2312"/>
          <w:b/>
          <w:szCs w:val="30"/>
        </w:rPr>
      </w:pPr>
      <w:r>
        <w:rPr>
          <w:rFonts w:hint="eastAsia" w:ascii="仿宋_GB2312" w:hAnsi="仿宋_GB2312" w:eastAsia="仿宋_GB2312" w:cs="仿宋"/>
          <w:color w:val="000000"/>
          <w:sz w:val="32"/>
          <w:szCs w:val="30"/>
        </w:rPr>
        <w:t>部门</w:t>
      </w:r>
      <w:r>
        <w:rPr>
          <w:rFonts w:hint="eastAsia" w:ascii="仿宋_GB2312" w:hAnsi="仿宋_GB2312" w:eastAsia="仿宋_GB2312" w:cs="仿宋"/>
          <w:color w:val="000000"/>
          <w:sz w:val="32"/>
          <w:szCs w:val="30"/>
          <w:lang w:eastAsia="zh-CN"/>
        </w:rPr>
        <w:t>202</w:t>
      </w:r>
      <w:r>
        <w:rPr>
          <w:rFonts w:hint="eastAsia" w:ascii="仿宋_GB2312" w:hAnsi="仿宋_GB2312" w:eastAsia="仿宋_GB2312" w:cs="仿宋"/>
          <w:color w:val="000000"/>
          <w:sz w:val="32"/>
          <w:szCs w:val="30"/>
          <w:lang w:val="en-US" w:eastAsia="zh-CN"/>
        </w:rPr>
        <w:t>5</w:t>
      </w:r>
      <w:r>
        <w:rPr>
          <w:rFonts w:hint="eastAsia" w:ascii="仿宋_GB2312" w:hAnsi="仿宋_GB2312" w:eastAsia="仿宋_GB2312" w:cs="仿宋"/>
          <w:color w:val="000000"/>
          <w:sz w:val="32"/>
          <w:szCs w:val="30"/>
        </w:rPr>
        <w:t>年度年末在职人员</w:t>
      </w:r>
      <w:r>
        <w:rPr>
          <w:rFonts w:hint="eastAsia" w:ascii="仿宋_GB2312" w:hAnsi="仿宋_GB2312" w:eastAsia="仿宋_GB2312" w:cs="仿宋"/>
          <w:color w:val="000000"/>
          <w:sz w:val="32"/>
          <w:szCs w:val="30"/>
          <w:lang w:val="en-US" w:eastAsia="zh-CN"/>
        </w:rPr>
        <w:t>7</w:t>
      </w:r>
      <w:r>
        <w:rPr>
          <w:rFonts w:hint="eastAsia" w:ascii="仿宋_GB2312" w:hAnsi="仿宋_GB2312" w:eastAsia="仿宋_GB2312" w:cs="仿宋"/>
          <w:color w:val="000000"/>
          <w:sz w:val="32"/>
          <w:szCs w:val="30"/>
        </w:rPr>
        <w:t>人，其中</w:t>
      </w:r>
      <w:r>
        <w:rPr>
          <w:rFonts w:hint="eastAsia" w:cs="仿宋"/>
          <w:color w:val="000000"/>
          <w:sz w:val="32"/>
          <w:szCs w:val="30"/>
          <w:lang w:eastAsia="zh-CN"/>
        </w:rPr>
        <w:t>行政</w:t>
      </w:r>
      <w:r>
        <w:rPr>
          <w:rFonts w:hint="eastAsia" w:ascii="仿宋_GB2312" w:hAnsi="仿宋_GB2312" w:eastAsia="仿宋_GB2312" w:cs="仿宋"/>
          <w:color w:val="000000"/>
          <w:sz w:val="32"/>
          <w:szCs w:val="30"/>
        </w:rPr>
        <w:t>编制</w:t>
      </w:r>
      <w:r>
        <w:rPr>
          <w:rFonts w:hint="eastAsia" w:cs="仿宋"/>
          <w:color w:val="000000"/>
          <w:sz w:val="32"/>
          <w:szCs w:val="30"/>
          <w:lang w:val="en-US" w:eastAsia="zh-CN"/>
        </w:rPr>
        <w:t>5</w:t>
      </w:r>
      <w:r>
        <w:rPr>
          <w:rFonts w:hint="eastAsia" w:ascii="仿宋_GB2312" w:hAnsi="仿宋_GB2312" w:eastAsia="仿宋_GB2312" w:cs="仿宋"/>
          <w:color w:val="000000"/>
          <w:sz w:val="32"/>
          <w:szCs w:val="30"/>
        </w:rPr>
        <w:t>人</w:t>
      </w:r>
      <w:r>
        <w:rPr>
          <w:rFonts w:hint="eastAsia" w:cs="仿宋"/>
          <w:color w:val="000000"/>
          <w:sz w:val="32"/>
          <w:szCs w:val="30"/>
          <w:lang w:eastAsia="zh-CN"/>
        </w:rPr>
        <w:t>，</w:t>
      </w:r>
      <w:r>
        <w:rPr>
          <w:rFonts w:hint="eastAsia" w:cs="仿宋"/>
          <w:color w:val="000000"/>
          <w:sz w:val="32"/>
          <w:szCs w:val="30"/>
          <w:lang w:val="en-US" w:eastAsia="zh-CN"/>
        </w:rPr>
        <w:t>临聘人员1人，</w:t>
      </w:r>
      <w:bookmarkStart w:id="0" w:name="_GoBack"/>
      <w:bookmarkEnd w:id="0"/>
      <w:r>
        <w:rPr>
          <w:rFonts w:hint="eastAsia" w:cs="仿宋"/>
          <w:color w:val="000000"/>
          <w:sz w:val="32"/>
          <w:szCs w:val="30"/>
          <w:lang w:eastAsia="zh-CN"/>
        </w:rPr>
        <w:t>公益性岗位</w:t>
      </w:r>
      <w:r>
        <w:rPr>
          <w:rFonts w:hint="eastAsia" w:cs="仿宋"/>
          <w:color w:val="000000"/>
          <w:sz w:val="32"/>
          <w:szCs w:val="30"/>
          <w:lang w:val="en-US" w:eastAsia="zh-CN"/>
        </w:rPr>
        <w:t>1</w:t>
      </w:r>
      <w:r>
        <w:rPr>
          <w:rFonts w:hint="eastAsia" w:ascii="仿宋_GB2312" w:hAnsi="仿宋_GB2312" w:eastAsia="仿宋_GB2312" w:cs="仿宋"/>
          <w:color w:val="000000"/>
          <w:sz w:val="32"/>
          <w:szCs w:val="30"/>
          <w:lang w:val="en-US" w:eastAsia="zh-CN"/>
        </w:rPr>
        <w:t>人。</w:t>
      </w:r>
    </w:p>
    <w:p w14:paraId="6AA4F1AA">
      <w:pPr>
        <w:pStyle w:val="17"/>
        <w:numPr>
          <w:ilvl w:val="0"/>
          <w:numId w:val="0"/>
        </w:numPr>
        <w:bidi w:val="0"/>
        <w:ind w:left="420" w:leftChars="200"/>
        <w:jc w:val="center"/>
        <w:rPr>
          <w:rFonts w:hint="eastAsia"/>
          <w:lang w:eastAsia="zh-CN"/>
        </w:rPr>
      </w:pPr>
      <w:r>
        <w:rPr>
          <w:rFonts w:hint="eastAsia"/>
          <w:lang w:eastAsia="zh-CN"/>
        </w:rPr>
        <w:t>第二部分  浮梁县科学技术协会2026年</w:t>
      </w:r>
      <w:r>
        <w:rPr>
          <w:rFonts w:hint="eastAsia"/>
          <w:lang w:val="en-US" w:eastAsia="zh-CN"/>
        </w:rPr>
        <w:t>单位</w:t>
      </w:r>
      <w:r>
        <w:rPr>
          <w:rFonts w:hint="eastAsia"/>
          <w:lang w:eastAsia="zh-CN"/>
        </w:rPr>
        <w:t>预算表</w:t>
      </w:r>
    </w:p>
    <w:p w14:paraId="5107F814">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102B0CB1">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922044A">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08819CD">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A939FC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509001浮梁县科学技术协会</w:t>
            </w:r>
          </w:p>
        </w:tc>
        <w:tc>
          <w:tcPr>
            <w:tcW w:w="1655" w:type="pct"/>
            <w:noWrap/>
            <w:vAlign w:val="bottom"/>
          </w:tcPr>
          <w:p w14:paraId="5920386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C5A4361">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2DCED571">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52D4B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D2E0F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75DD651">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20BD0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58E7EE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635B3A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542B5C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AE0C8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55532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306C59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134.00</w:t>
            </w:r>
          </w:p>
        </w:tc>
        <w:tc>
          <w:tcPr>
            <w:tcW w:w="1655" w:type="pct"/>
            <w:tcBorders>
              <w:top w:val="nil"/>
              <w:left w:val="nil"/>
              <w:bottom w:val="single" w:color="000000" w:sz="4" w:space="0"/>
              <w:right w:val="single" w:color="000000" w:sz="4" w:space="0"/>
            </w:tcBorders>
            <w:noWrap/>
            <w:vAlign w:val="center"/>
          </w:tcPr>
          <w:p w14:paraId="64AD9D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科学技术支出</w:t>
            </w:r>
          </w:p>
        </w:tc>
        <w:tc>
          <w:tcPr>
            <w:tcW w:w="829" w:type="pct"/>
            <w:tcBorders>
              <w:top w:val="nil"/>
              <w:left w:val="nil"/>
              <w:bottom w:val="single" w:color="000000" w:sz="4" w:space="0"/>
              <w:right w:val="single" w:color="000000" w:sz="4" w:space="0"/>
            </w:tcBorders>
            <w:noWrap/>
            <w:vAlign w:val="center"/>
          </w:tcPr>
          <w:p w14:paraId="1B9424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109.48</w:t>
            </w:r>
          </w:p>
        </w:tc>
      </w:tr>
      <w:tr w14:paraId="02B696C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0254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64FCCC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134.00</w:t>
            </w:r>
          </w:p>
        </w:tc>
        <w:tc>
          <w:tcPr>
            <w:tcW w:w="1655" w:type="pct"/>
            <w:tcBorders>
              <w:top w:val="nil"/>
              <w:left w:val="nil"/>
              <w:bottom w:val="single" w:color="000000" w:sz="4" w:space="0"/>
              <w:right w:val="single" w:color="000000" w:sz="4" w:space="0"/>
            </w:tcBorders>
            <w:noWrap/>
            <w:vAlign w:val="center"/>
          </w:tcPr>
          <w:p w14:paraId="63CAB6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956E7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13.27</w:t>
            </w:r>
          </w:p>
        </w:tc>
      </w:tr>
      <w:tr w14:paraId="6B083A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C4E7E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0F9CD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EF56F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45A0C9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3.98</w:t>
            </w:r>
          </w:p>
        </w:tc>
      </w:tr>
      <w:tr w14:paraId="64A464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E1F7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17303E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028ED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0D5DC7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7.27</w:t>
            </w:r>
          </w:p>
        </w:tc>
      </w:tr>
      <w:tr w14:paraId="2ED6DC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DF2BF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98209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A8E4F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63AD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94BA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563F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FB647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A91EE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D766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6474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4E36F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7EED7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C4B6C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2115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9AC4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11BA9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043DF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ED933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7C7E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4F017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8655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D39E7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1EB1D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BDA6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3522C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152F8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AEA60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8091B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18C2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CB28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5196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2B0C8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2007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15FD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310A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5D8BE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F159B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62E70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7275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3E47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5370A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6328E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1644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C4BE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3E22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8EA8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5F01F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7EEF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DB35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A34C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FFA0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DEDD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4CBE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C411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8A2F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8AB1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DFFD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9465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3B48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D7B5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DD35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9F29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38CC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E92B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7FF9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90F6A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A5CB0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DC98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3C8B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CF55D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F6B0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FF2D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6A12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10E7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57BC4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115D2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208A2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1820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F195F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F8F9C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0138B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2995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695F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02EF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18E5F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3F6C4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91DD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4B0E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2E2B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D3E7D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F7E72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B6C2F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35FD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3BA5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8F04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4DFCA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CF42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511F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3775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2459E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015B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5BF3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901E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D067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75DA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B843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22DCD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A775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7B21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5AD47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543C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D9AB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0049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059B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0834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2C523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3A595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9475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C51C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1C8C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765D0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9752E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2AE6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4CC0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5C41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5840CD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77A9B5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134.00</w:t>
            </w:r>
          </w:p>
        </w:tc>
        <w:tc>
          <w:tcPr>
            <w:tcW w:w="1655" w:type="pct"/>
            <w:tcBorders>
              <w:top w:val="nil"/>
              <w:left w:val="nil"/>
              <w:bottom w:val="single" w:color="auto" w:sz="4" w:space="0"/>
              <w:right w:val="single" w:color="000000" w:sz="4" w:space="0"/>
            </w:tcBorders>
            <w:noWrap/>
            <w:vAlign w:val="center"/>
          </w:tcPr>
          <w:p w14:paraId="1DA24D5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DB3F6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134.00</w:t>
            </w:r>
          </w:p>
        </w:tc>
      </w:tr>
      <w:tr w14:paraId="1E8BF6A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61DCC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5023A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6A228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469781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C25D1F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B949D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DF6E1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0BB2F7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57A68C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DCF9B1">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A4E08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A778D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134.00</w:t>
            </w:r>
          </w:p>
        </w:tc>
        <w:tc>
          <w:tcPr>
            <w:tcW w:w="1655" w:type="pct"/>
            <w:tcBorders>
              <w:top w:val="single" w:color="auto" w:sz="4" w:space="0"/>
              <w:left w:val="single" w:color="auto" w:sz="4" w:space="0"/>
              <w:bottom w:val="single" w:color="auto" w:sz="4" w:space="0"/>
              <w:right w:val="single" w:color="auto" w:sz="4" w:space="0"/>
            </w:tcBorders>
            <w:noWrap/>
            <w:vAlign w:val="center"/>
          </w:tcPr>
          <w:p w14:paraId="1DD55D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D4044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134.00</w:t>
            </w:r>
          </w:p>
        </w:tc>
      </w:tr>
    </w:tbl>
    <w:p w14:paraId="095A4CB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44F19E7E">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6A3330BB">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6F14C020">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53EA82AB">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填报单位:509001浮梁县科学技术协会</w:t>
            </w:r>
          </w:p>
        </w:tc>
        <w:tc>
          <w:tcPr>
            <w:tcW w:w="366" w:type="pct"/>
            <w:tcBorders>
              <w:top w:val="nil"/>
              <w:left w:val="nil"/>
              <w:bottom w:val="single" w:color="auto" w:sz="4" w:space="0"/>
              <w:right w:val="nil"/>
            </w:tcBorders>
            <w:shd w:val="clear" w:color="auto" w:fill="auto"/>
            <w:noWrap/>
            <w:vAlign w:val="bottom"/>
          </w:tcPr>
          <w:p w14:paraId="1AEACB94">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0C93696D">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20B4313D">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657838C">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3A7CBFE3">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6E82AA98">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43985DF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AF5CDDC">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8EB8D48">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D6DFBF8">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5CAADBD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E75B8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0E6B0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118B94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B27F3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CE5FC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C1EB1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E3630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61B98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F440E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E2F62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0892EE7">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081E9469">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9D8534C">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260EFD34">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DB091A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C37250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83803B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0DB37B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5898B86">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0724BA1">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CDAB0B9">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3CE1A659">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77E4762">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5823E70">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27698508">
            <w:pPr>
              <w:widowControl/>
              <w:jc w:val="left"/>
              <w:rPr>
                <w:rFonts w:ascii="宋体" w:hAnsi="宋体" w:eastAsia="宋体" w:cs="Arial"/>
                <w:color w:val="000000"/>
                <w:kern w:val="0"/>
                <w:sz w:val="13"/>
                <w:szCs w:val="13"/>
              </w:rPr>
            </w:pPr>
          </w:p>
        </w:tc>
      </w:tr>
      <w:tr w14:paraId="409F2D7A">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B52ED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DD85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E497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25498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7EC18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7B73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400C7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0B2B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0A00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C9DA8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C426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515F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7A45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28DD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3315398D">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4440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浮梁县科学技术协会</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82A1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134.00</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1C7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31C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134.00</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E37FC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134.00</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B6BD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7726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8DA6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B504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57A5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18F7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75B9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9C02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82B46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3415C8E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732D05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506034B">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38869C30">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C29F62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509001浮梁县科学技术协会</w:t>
            </w:r>
          </w:p>
        </w:tc>
        <w:tc>
          <w:tcPr>
            <w:tcW w:w="914" w:type="pct"/>
            <w:tcBorders>
              <w:top w:val="nil"/>
              <w:left w:val="nil"/>
              <w:bottom w:val="nil"/>
              <w:right w:val="nil"/>
            </w:tcBorders>
            <w:shd w:val="clear" w:color="auto" w:fill="auto"/>
            <w:noWrap/>
            <w:vAlign w:val="bottom"/>
          </w:tcPr>
          <w:p w14:paraId="417586C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3767CB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0C4BFE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67855EE">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77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6C6D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B8BCF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7E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451893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48156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AF61B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8BAECC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C0FF9C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96F81E4">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9902EE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29EDE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C8BDD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7C3FD9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2948253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0B0DA8D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D95BA7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F27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419B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03057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134.00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189B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BBDE3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35.10</w:t>
            </w:r>
          </w:p>
        </w:tc>
      </w:tr>
      <w:tr w14:paraId="0ECB539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51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CD08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4413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D25AA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74.38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5F82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35.10</w:t>
            </w:r>
          </w:p>
        </w:tc>
      </w:tr>
      <w:tr w14:paraId="18D25D7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75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31AE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BE2A1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2F89A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74.38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60BF0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33.10</w:t>
            </w:r>
          </w:p>
        </w:tc>
      </w:tr>
      <w:tr w14:paraId="12726B4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1B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B262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其他科学技术管理事务支出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B6B4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107.48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1EB6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74.38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2DDF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33.10</w:t>
            </w:r>
          </w:p>
        </w:tc>
      </w:tr>
      <w:tr w14:paraId="566CD0D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60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FDBC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科学技术普及</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2A67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F3AB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9AF4E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w:t>
            </w:r>
          </w:p>
        </w:tc>
      </w:tr>
      <w:tr w14:paraId="541CC70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F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039D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其他科学技术普及支出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3B0C6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E6C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CA8F0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r>
      <w:tr w14:paraId="35A8D57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F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3B1B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665A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8D6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8576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A80F56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57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92D3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36861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504A0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43457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F3323E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23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EBF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0E6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6D75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7BE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065E2E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44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D6DC5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07457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5D79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471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34EC8B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17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78A5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925F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B690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3115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DE91E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BA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975F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5AC8D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754F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D783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A7FBD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36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0327F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A20F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C611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16723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8A3CFB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8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C2C16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DE41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4D00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171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572D8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69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187F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B9A4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0A9A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749B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A05A3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AB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60DD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B28C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EA56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F82A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7A68E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A0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47F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1FEC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FE06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E16F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8DCBDD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3F075FF">
        <w:tblPrEx>
          <w:tblCellMar>
            <w:top w:w="0" w:type="dxa"/>
            <w:left w:w="108" w:type="dxa"/>
            <w:bottom w:w="0" w:type="dxa"/>
            <w:right w:w="108" w:type="dxa"/>
          </w:tblCellMar>
        </w:tblPrEx>
        <w:trPr>
          <w:trHeight w:val="585" w:hRule="atLeast"/>
          <w:tblHeader/>
        </w:trPr>
        <w:tc>
          <w:tcPr>
            <w:tcW w:w="5000" w:type="pct"/>
            <w:gridSpan w:val="7"/>
            <w:noWrap/>
            <w:vAlign w:val="center"/>
          </w:tcPr>
          <w:p w14:paraId="6DA8547F">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18791FFB">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5A8C754E">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填报单位:509001浮梁县科学技术协会</w:t>
            </w:r>
          </w:p>
        </w:tc>
        <w:tc>
          <w:tcPr>
            <w:tcW w:w="577" w:type="pct"/>
            <w:noWrap/>
            <w:vAlign w:val="bottom"/>
          </w:tcPr>
          <w:p w14:paraId="5E2EEA5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AAAAF3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18D6663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33F9AEA9">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217516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1AFFE4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CE1302E">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954EEA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3EB82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27814E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5D139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2AFD12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E7BAC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24B6126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AB485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72958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D614E7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134.00</w:t>
            </w:r>
          </w:p>
        </w:tc>
        <w:tc>
          <w:tcPr>
            <w:tcW w:w="948" w:type="pct"/>
            <w:tcBorders>
              <w:top w:val="nil"/>
              <w:left w:val="nil"/>
              <w:bottom w:val="single" w:color="000000" w:sz="4" w:space="0"/>
              <w:right w:val="single" w:color="000000" w:sz="4" w:space="0"/>
            </w:tcBorders>
            <w:noWrap/>
            <w:vAlign w:val="center"/>
          </w:tcPr>
          <w:p w14:paraId="16557C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科学技术支出</w:t>
            </w:r>
          </w:p>
        </w:tc>
        <w:tc>
          <w:tcPr>
            <w:tcW w:w="577" w:type="pct"/>
            <w:tcBorders>
              <w:top w:val="nil"/>
              <w:left w:val="nil"/>
              <w:bottom w:val="single" w:color="000000" w:sz="4" w:space="0"/>
              <w:right w:val="single" w:color="000000" w:sz="4" w:space="0"/>
            </w:tcBorders>
            <w:noWrap/>
            <w:vAlign w:val="center"/>
          </w:tcPr>
          <w:p w14:paraId="1D7414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109.48</w:t>
            </w:r>
          </w:p>
        </w:tc>
        <w:tc>
          <w:tcPr>
            <w:tcW w:w="612" w:type="pct"/>
            <w:tcBorders>
              <w:top w:val="nil"/>
              <w:left w:val="nil"/>
              <w:bottom w:val="single" w:color="000000" w:sz="4" w:space="0"/>
              <w:right w:val="single" w:color="000000" w:sz="4" w:space="0"/>
            </w:tcBorders>
            <w:noWrap/>
            <w:vAlign w:val="center"/>
          </w:tcPr>
          <w:p w14:paraId="7FCC372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109.48</w:t>
            </w:r>
          </w:p>
        </w:tc>
        <w:tc>
          <w:tcPr>
            <w:tcW w:w="602" w:type="pct"/>
            <w:tcBorders>
              <w:top w:val="nil"/>
              <w:left w:val="nil"/>
              <w:bottom w:val="single" w:color="000000" w:sz="4" w:space="0"/>
              <w:right w:val="single" w:color="000000" w:sz="4" w:space="0"/>
            </w:tcBorders>
            <w:noWrap/>
            <w:vAlign w:val="center"/>
          </w:tcPr>
          <w:p w14:paraId="58D58A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D537B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F75C4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DD588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0F081D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134.00</w:t>
            </w:r>
          </w:p>
        </w:tc>
        <w:tc>
          <w:tcPr>
            <w:tcW w:w="948" w:type="pct"/>
            <w:tcBorders>
              <w:top w:val="nil"/>
              <w:left w:val="single" w:color="000000" w:sz="4" w:space="0"/>
              <w:bottom w:val="single" w:color="000000" w:sz="4" w:space="0"/>
              <w:right w:val="single" w:color="000000" w:sz="4" w:space="0"/>
            </w:tcBorders>
            <w:noWrap/>
            <w:vAlign w:val="center"/>
          </w:tcPr>
          <w:p w14:paraId="6A3F1653">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794909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13.27</w:t>
            </w:r>
          </w:p>
        </w:tc>
        <w:tc>
          <w:tcPr>
            <w:tcW w:w="612" w:type="pct"/>
            <w:tcBorders>
              <w:top w:val="nil"/>
              <w:left w:val="nil"/>
              <w:bottom w:val="single" w:color="000000" w:sz="4" w:space="0"/>
              <w:right w:val="single" w:color="000000" w:sz="4" w:space="0"/>
            </w:tcBorders>
            <w:noWrap/>
            <w:vAlign w:val="center"/>
          </w:tcPr>
          <w:p w14:paraId="5387F1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13.27</w:t>
            </w:r>
          </w:p>
        </w:tc>
        <w:tc>
          <w:tcPr>
            <w:tcW w:w="602" w:type="pct"/>
            <w:tcBorders>
              <w:top w:val="nil"/>
              <w:left w:val="nil"/>
              <w:bottom w:val="single" w:color="000000" w:sz="4" w:space="0"/>
              <w:right w:val="single" w:color="000000" w:sz="4" w:space="0"/>
            </w:tcBorders>
            <w:noWrap/>
            <w:vAlign w:val="center"/>
          </w:tcPr>
          <w:p w14:paraId="3600A2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2DBFE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ECBD9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3CA5E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50186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747E69EA">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1AE5C4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3.98</w:t>
            </w:r>
          </w:p>
        </w:tc>
        <w:tc>
          <w:tcPr>
            <w:tcW w:w="612" w:type="pct"/>
            <w:tcBorders>
              <w:top w:val="nil"/>
              <w:left w:val="nil"/>
              <w:bottom w:val="single" w:color="000000" w:sz="4" w:space="0"/>
              <w:right w:val="single" w:color="000000" w:sz="4" w:space="0"/>
            </w:tcBorders>
            <w:noWrap/>
            <w:vAlign w:val="center"/>
          </w:tcPr>
          <w:p w14:paraId="262621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3.98</w:t>
            </w:r>
          </w:p>
        </w:tc>
        <w:tc>
          <w:tcPr>
            <w:tcW w:w="602" w:type="pct"/>
            <w:tcBorders>
              <w:top w:val="nil"/>
              <w:left w:val="nil"/>
              <w:bottom w:val="single" w:color="000000" w:sz="4" w:space="0"/>
              <w:right w:val="single" w:color="000000" w:sz="4" w:space="0"/>
            </w:tcBorders>
            <w:noWrap/>
            <w:vAlign w:val="center"/>
          </w:tcPr>
          <w:p w14:paraId="7DB3CB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9D43C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0E1E94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42004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D5F2CB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5584942">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2B043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7.27</w:t>
            </w:r>
          </w:p>
        </w:tc>
        <w:tc>
          <w:tcPr>
            <w:tcW w:w="612" w:type="pct"/>
            <w:tcBorders>
              <w:top w:val="nil"/>
              <w:left w:val="nil"/>
              <w:bottom w:val="single" w:color="000000" w:sz="4" w:space="0"/>
              <w:right w:val="single" w:color="000000" w:sz="4" w:space="0"/>
            </w:tcBorders>
            <w:noWrap/>
            <w:vAlign w:val="center"/>
          </w:tcPr>
          <w:p w14:paraId="002ABB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7.27</w:t>
            </w:r>
          </w:p>
        </w:tc>
        <w:tc>
          <w:tcPr>
            <w:tcW w:w="602" w:type="pct"/>
            <w:tcBorders>
              <w:top w:val="nil"/>
              <w:left w:val="nil"/>
              <w:bottom w:val="single" w:color="000000" w:sz="4" w:space="0"/>
              <w:right w:val="single" w:color="000000" w:sz="4" w:space="0"/>
            </w:tcBorders>
            <w:noWrap/>
            <w:vAlign w:val="center"/>
          </w:tcPr>
          <w:p w14:paraId="4BA56D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9A567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BBE23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7A66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E126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B30C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E8E8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EB76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8A45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2A68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2D06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F687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CE0F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5C9C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EF08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D600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8366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3449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E356A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02FD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D86E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657A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4B1C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3DD9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7D20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DF75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A55A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31F6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B1CD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74C9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5B5B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89BE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1C30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8697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23EB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2365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B5E4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976B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C887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A7D2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8CAE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7787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2A4A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6F4B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E885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8A78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6985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21A4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39FF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5A2C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9763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B24B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F653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D887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D9338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0EFD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949F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BB5F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ABB7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B0C9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18EE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C03D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5899B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1563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D3FE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6B93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C281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E0F1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ED05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E746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EA03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62B4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8FEE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BA52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6A59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3545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9827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04D6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6DC2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1EA6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E0C6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F6F3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7995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5079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904E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5746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1D05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28AA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4118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69E3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E8F8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0BFC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C854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0279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FC46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D1B1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DA32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29F9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9FD1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F597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BB4E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2297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FB43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4C2A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3340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7442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58AB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7280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4BB507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7641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5522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BEBC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9C28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9F91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56EA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2C4B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E5B1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5BBF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1E53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BB42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0278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CF6B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D647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9D68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8FAB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4886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1693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7C97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9C6F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F349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65C6F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4C13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85CB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6919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4445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D94F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9098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AA24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E76B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98D7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011F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AD9E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4956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6957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F1AD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E6DD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B871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DA8E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4DA4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D750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3109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5DAD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4EAD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6345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66D6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8FE9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E5F7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BCA3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A2B38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B963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EDC9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C76B7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FA5908">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BA4709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89551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0117B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DEFB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5420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9E16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9BB1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2AF6A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D765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2ED3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1FF1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DCEE5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C19F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CC8E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4190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B5130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A5FF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89CB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A19A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81DAC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086E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5EE6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0445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23CB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AF6BA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6B4BA9D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46AB9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2CA0D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8904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4122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0CED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BE7E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1634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5D00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C781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7C1EB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45DF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823E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99BE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1ABF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DD651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350959A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0CCE2721">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20440F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896C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42A8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A7F16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87126B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3AC6FBBC">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53A58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D467E2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E8FB5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5B23D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CEFEB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05E672B">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E7D9FE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4D6C82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C7825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3C56B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0C69A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2604B3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2A342B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62F02E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15DE01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C72F7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352AC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134.00</w:t>
            </w:r>
          </w:p>
        </w:tc>
        <w:tc>
          <w:tcPr>
            <w:tcW w:w="948" w:type="pct"/>
            <w:tcBorders>
              <w:top w:val="single" w:color="auto" w:sz="4" w:space="0"/>
              <w:left w:val="single" w:color="auto" w:sz="4" w:space="0"/>
              <w:bottom w:val="single" w:color="auto" w:sz="4" w:space="0"/>
              <w:right w:val="single" w:color="auto" w:sz="4" w:space="0"/>
            </w:tcBorders>
            <w:noWrap/>
            <w:vAlign w:val="center"/>
          </w:tcPr>
          <w:p w14:paraId="6504AC6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732ED7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134.00</w:t>
            </w:r>
          </w:p>
        </w:tc>
        <w:tc>
          <w:tcPr>
            <w:tcW w:w="612" w:type="pct"/>
            <w:tcBorders>
              <w:top w:val="single" w:color="auto" w:sz="4" w:space="0"/>
              <w:left w:val="single" w:color="auto" w:sz="4" w:space="0"/>
              <w:bottom w:val="single" w:color="auto" w:sz="4" w:space="0"/>
              <w:right w:val="single" w:color="auto" w:sz="4" w:space="0"/>
            </w:tcBorders>
            <w:noWrap/>
            <w:vAlign w:val="center"/>
          </w:tcPr>
          <w:p w14:paraId="5C04B5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134.00</w:t>
            </w:r>
          </w:p>
        </w:tc>
        <w:tc>
          <w:tcPr>
            <w:tcW w:w="602" w:type="pct"/>
            <w:tcBorders>
              <w:top w:val="single" w:color="auto" w:sz="4" w:space="0"/>
              <w:left w:val="single" w:color="auto" w:sz="4" w:space="0"/>
              <w:bottom w:val="single" w:color="auto" w:sz="4" w:space="0"/>
              <w:right w:val="single" w:color="auto" w:sz="4" w:space="0"/>
            </w:tcBorders>
            <w:noWrap/>
            <w:vAlign w:val="center"/>
          </w:tcPr>
          <w:p w14:paraId="18D24B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74D19D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9F67A4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0F9FD35C">
        <w:tblPrEx>
          <w:tblCellMar>
            <w:top w:w="0" w:type="dxa"/>
            <w:left w:w="108" w:type="dxa"/>
            <w:bottom w:w="0" w:type="dxa"/>
            <w:right w:w="108" w:type="dxa"/>
          </w:tblCellMar>
        </w:tblPrEx>
        <w:trPr>
          <w:trHeight w:val="585" w:hRule="atLeast"/>
          <w:tblHeader/>
        </w:trPr>
        <w:tc>
          <w:tcPr>
            <w:tcW w:w="5000" w:type="pct"/>
            <w:gridSpan w:val="5"/>
            <w:noWrap/>
            <w:vAlign w:val="center"/>
          </w:tcPr>
          <w:p w14:paraId="3FFD958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C46C12A">
        <w:tblPrEx>
          <w:tblCellMar>
            <w:top w:w="0" w:type="dxa"/>
            <w:left w:w="108" w:type="dxa"/>
            <w:bottom w:w="0" w:type="dxa"/>
            <w:right w:w="108" w:type="dxa"/>
          </w:tblCellMar>
        </w:tblPrEx>
        <w:trPr>
          <w:trHeight w:val="420" w:hRule="atLeast"/>
          <w:tblHeader/>
        </w:trPr>
        <w:tc>
          <w:tcPr>
            <w:tcW w:w="2433" w:type="pct"/>
            <w:gridSpan w:val="2"/>
            <w:noWrap/>
            <w:vAlign w:val="center"/>
          </w:tcPr>
          <w:p w14:paraId="24589A1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填报单位:509001浮梁县科学技术协会</w:t>
            </w:r>
          </w:p>
        </w:tc>
        <w:tc>
          <w:tcPr>
            <w:tcW w:w="1056" w:type="pct"/>
            <w:noWrap/>
            <w:vAlign w:val="bottom"/>
          </w:tcPr>
          <w:p w14:paraId="1DDFDE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02A08EC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1DF2C2E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101551E">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7B111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E155A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A5800C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FD2BB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38CEB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3A88B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1CD378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04927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0321A2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314987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93134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449D7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D489DE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890525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BC3636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7C66E9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7FEA6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2C59A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134.00</w:t>
            </w:r>
          </w:p>
        </w:tc>
        <w:tc>
          <w:tcPr>
            <w:tcW w:w="684" w:type="pct"/>
            <w:tcBorders>
              <w:top w:val="single" w:color="000000" w:sz="4" w:space="0"/>
              <w:left w:val="nil"/>
              <w:bottom w:val="single" w:color="000000" w:sz="4" w:space="0"/>
              <w:right w:val="single" w:color="000000" w:sz="4" w:space="0"/>
            </w:tcBorders>
            <w:noWrap/>
            <w:vAlign w:val="center"/>
          </w:tcPr>
          <w:p w14:paraId="20B395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98.90</w:t>
            </w:r>
          </w:p>
        </w:tc>
        <w:tc>
          <w:tcPr>
            <w:tcW w:w="825" w:type="pct"/>
            <w:tcBorders>
              <w:top w:val="single" w:color="000000" w:sz="4" w:space="0"/>
              <w:left w:val="nil"/>
              <w:bottom w:val="single" w:color="000000" w:sz="4" w:space="0"/>
              <w:right w:val="single" w:color="000000" w:sz="4" w:space="0"/>
            </w:tcBorders>
            <w:noWrap/>
            <w:vAlign w:val="center"/>
          </w:tcPr>
          <w:p w14:paraId="3439F5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35.10</w:t>
            </w:r>
          </w:p>
        </w:tc>
      </w:tr>
      <w:tr w14:paraId="54B74F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38985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w:t>
            </w:r>
          </w:p>
        </w:tc>
        <w:tc>
          <w:tcPr>
            <w:tcW w:w="1579" w:type="pct"/>
            <w:tcBorders>
              <w:top w:val="single" w:color="000000" w:sz="4" w:space="0"/>
              <w:left w:val="nil"/>
              <w:bottom w:val="single" w:color="000000" w:sz="4" w:space="0"/>
              <w:right w:val="single" w:color="000000" w:sz="4" w:space="0"/>
            </w:tcBorders>
            <w:noWrap/>
            <w:vAlign w:val="center"/>
          </w:tcPr>
          <w:p w14:paraId="31EB33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科学技术支出</w:t>
            </w:r>
          </w:p>
        </w:tc>
        <w:tc>
          <w:tcPr>
            <w:tcW w:w="1056" w:type="pct"/>
            <w:tcBorders>
              <w:top w:val="single" w:color="000000" w:sz="4" w:space="0"/>
              <w:left w:val="nil"/>
              <w:bottom w:val="single" w:color="000000" w:sz="4" w:space="0"/>
              <w:right w:val="single" w:color="000000" w:sz="4" w:space="0"/>
            </w:tcBorders>
            <w:noWrap/>
            <w:vAlign w:val="center"/>
          </w:tcPr>
          <w:p w14:paraId="216D6B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109.48</w:t>
            </w:r>
          </w:p>
        </w:tc>
        <w:tc>
          <w:tcPr>
            <w:tcW w:w="684" w:type="pct"/>
            <w:tcBorders>
              <w:top w:val="single" w:color="000000" w:sz="4" w:space="0"/>
              <w:left w:val="nil"/>
              <w:bottom w:val="single" w:color="000000" w:sz="4" w:space="0"/>
              <w:right w:val="single" w:color="000000" w:sz="4" w:space="0"/>
            </w:tcBorders>
            <w:noWrap/>
            <w:vAlign w:val="center"/>
          </w:tcPr>
          <w:p w14:paraId="213DE7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74.38</w:t>
            </w:r>
          </w:p>
        </w:tc>
        <w:tc>
          <w:tcPr>
            <w:tcW w:w="825" w:type="pct"/>
            <w:tcBorders>
              <w:top w:val="single" w:color="000000" w:sz="4" w:space="0"/>
              <w:left w:val="nil"/>
              <w:bottom w:val="single" w:color="000000" w:sz="4" w:space="0"/>
              <w:right w:val="single" w:color="000000" w:sz="4" w:space="0"/>
            </w:tcBorders>
            <w:noWrap/>
            <w:vAlign w:val="center"/>
          </w:tcPr>
          <w:p w14:paraId="239429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35.10</w:t>
            </w:r>
          </w:p>
        </w:tc>
      </w:tr>
      <w:tr w14:paraId="74DC0C2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9F30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20601</w:t>
            </w:r>
          </w:p>
        </w:tc>
        <w:tc>
          <w:tcPr>
            <w:tcW w:w="1579" w:type="pct"/>
            <w:tcBorders>
              <w:top w:val="single" w:color="000000" w:sz="4" w:space="0"/>
              <w:left w:val="nil"/>
              <w:bottom w:val="single" w:color="000000" w:sz="4" w:space="0"/>
              <w:right w:val="single" w:color="000000" w:sz="4" w:space="0"/>
            </w:tcBorders>
            <w:noWrap/>
            <w:vAlign w:val="center"/>
          </w:tcPr>
          <w:p w14:paraId="10EBE4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科学技术管理事务</w:t>
            </w:r>
          </w:p>
        </w:tc>
        <w:tc>
          <w:tcPr>
            <w:tcW w:w="1056" w:type="pct"/>
            <w:tcBorders>
              <w:top w:val="single" w:color="000000" w:sz="4" w:space="0"/>
              <w:left w:val="nil"/>
              <w:bottom w:val="single" w:color="000000" w:sz="4" w:space="0"/>
              <w:right w:val="single" w:color="000000" w:sz="4" w:space="0"/>
            </w:tcBorders>
            <w:noWrap/>
            <w:vAlign w:val="center"/>
          </w:tcPr>
          <w:p w14:paraId="2D5AE2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107.48</w:t>
            </w:r>
          </w:p>
        </w:tc>
        <w:tc>
          <w:tcPr>
            <w:tcW w:w="684" w:type="pct"/>
            <w:tcBorders>
              <w:top w:val="single" w:color="000000" w:sz="4" w:space="0"/>
              <w:left w:val="nil"/>
              <w:bottom w:val="single" w:color="000000" w:sz="4" w:space="0"/>
              <w:right w:val="single" w:color="000000" w:sz="4" w:space="0"/>
            </w:tcBorders>
            <w:noWrap/>
            <w:vAlign w:val="center"/>
          </w:tcPr>
          <w:p w14:paraId="696B34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74.38</w:t>
            </w:r>
          </w:p>
        </w:tc>
        <w:tc>
          <w:tcPr>
            <w:tcW w:w="825" w:type="pct"/>
            <w:tcBorders>
              <w:top w:val="single" w:color="000000" w:sz="4" w:space="0"/>
              <w:left w:val="nil"/>
              <w:bottom w:val="single" w:color="000000" w:sz="4" w:space="0"/>
              <w:right w:val="single" w:color="000000" w:sz="4" w:space="0"/>
            </w:tcBorders>
            <w:noWrap/>
            <w:vAlign w:val="center"/>
          </w:tcPr>
          <w:p w14:paraId="091C21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33.10</w:t>
            </w:r>
          </w:p>
        </w:tc>
      </w:tr>
      <w:tr w14:paraId="4465F7F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F0280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2060199</w:t>
            </w:r>
          </w:p>
        </w:tc>
        <w:tc>
          <w:tcPr>
            <w:tcW w:w="1579" w:type="pct"/>
            <w:tcBorders>
              <w:top w:val="single" w:color="000000" w:sz="4" w:space="0"/>
              <w:left w:val="nil"/>
              <w:bottom w:val="single" w:color="000000" w:sz="4" w:space="0"/>
              <w:right w:val="single" w:color="000000" w:sz="4" w:space="0"/>
            </w:tcBorders>
            <w:noWrap/>
            <w:vAlign w:val="center"/>
          </w:tcPr>
          <w:p w14:paraId="6016FF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其他科学技术管理事务支出</w:t>
            </w:r>
          </w:p>
        </w:tc>
        <w:tc>
          <w:tcPr>
            <w:tcW w:w="1056" w:type="pct"/>
            <w:tcBorders>
              <w:top w:val="single" w:color="000000" w:sz="4" w:space="0"/>
              <w:left w:val="nil"/>
              <w:bottom w:val="single" w:color="000000" w:sz="4" w:space="0"/>
              <w:right w:val="single" w:color="000000" w:sz="4" w:space="0"/>
            </w:tcBorders>
            <w:noWrap/>
            <w:vAlign w:val="center"/>
          </w:tcPr>
          <w:p w14:paraId="65683B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107.48</w:t>
            </w:r>
          </w:p>
        </w:tc>
        <w:tc>
          <w:tcPr>
            <w:tcW w:w="684" w:type="pct"/>
            <w:tcBorders>
              <w:top w:val="single" w:color="000000" w:sz="4" w:space="0"/>
              <w:left w:val="nil"/>
              <w:bottom w:val="single" w:color="000000" w:sz="4" w:space="0"/>
              <w:right w:val="single" w:color="000000" w:sz="4" w:space="0"/>
            </w:tcBorders>
            <w:noWrap/>
            <w:vAlign w:val="center"/>
          </w:tcPr>
          <w:p w14:paraId="2B107A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74.38</w:t>
            </w:r>
          </w:p>
        </w:tc>
        <w:tc>
          <w:tcPr>
            <w:tcW w:w="825" w:type="pct"/>
            <w:tcBorders>
              <w:top w:val="single" w:color="000000" w:sz="4" w:space="0"/>
              <w:left w:val="nil"/>
              <w:bottom w:val="single" w:color="000000" w:sz="4" w:space="0"/>
              <w:right w:val="single" w:color="000000" w:sz="4" w:space="0"/>
            </w:tcBorders>
            <w:noWrap/>
            <w:vAlign w:val="center"/>
          </w:tcPr>
          <w:p w14:paraId="58E166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33.10</w:t>
            </w:r>
          </w:p>
        </w:tc>
      </w:tr>
      <w:tr w14:paraId="3D4DCAE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DBCE7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20607</w:t>
            </w:r>
          </w:p>
        </w:tc>
        <w:tc>
          <w:tcPr>
            <w:tcW w:w="1579" w:type="pct"/>
            <w:tcBorders>
              <w:top w:val="single" w:color="000000" w:sz="4" w:space="0"/>
              <w:left w:val="nil"/>
              <w:bottom w:val="single" w:color="000000" w:sz="4" w:space="0"/>
              <w:right w:val="single" w:color="000000" w:sz="4" w:space="0"/>
            </w:tcBorders>
            <w:noWrap/>
            <w:vAlign w:val="center"/>
          </w:tcPr>
          <w:p w14:paraId="1AC783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科学技术普及</w:t>
            </w:r>
          </w:p>
        </w:tc>
        <w:tc>
          <w:tcPr>
            <w:tcW w:w="1056" w:type="pct"/>
            <w:tcBorders>
              <w:top w:val="single" w:color="000000" w:sz="4" w:space="0"/>
              <w:left w:val="nil"/>
              <w:bottom w:val="single" w:color="000000" w:sz="4" w:space="0"/>
              <w:right w:val="single" w:color="000000" w:sz="4" w:space="0"/>
            </w:tcBorders>
            <w:noWrap/>
            <w:vAlign w:val="center"/>
          </w:tcPr>
          <w:p w14:paraId="7F0E9D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w:t>
            </w:r>
          </w:p>
        </w:tc>
        <w:tc>
          <w:tcPr>
            <w:tcW w:w="684" w:type="pct"/>
            <w:tcBorders>
              <w:top w:val="single" w:color="000000" w:sz="4" w:space="0"/>
              <w:left w:val="nil"/>
              <w:bottom w:val="single" w:color="000000" w:sz="4" w:space="0"/>
              <w:right w:val="single" w:color="000000" w:sz="4" w:space="0"/>
            </w:tcBorders>
            <w:noWrap/>
            <w:vAlign w:val="center"/>
          </w:tcPr>
          <w:p w14:paraId="44FBC5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FF17E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w:t>
            </w:r>
          </w:p>
        </w:tc>
      </w:tr>
      <w:tr w14:paraId="0153020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3558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2060799</w:t>
            </w:r>
          </w:p>
        </w:tc>
        <w:tc>
          <w:tcPr>
            <w:tcW w:w="1579" w:type="pct"/>
            <w:tcBorders>
              <w:top w:val="single" w:color="000000" w:sz="4" w:space="0"/>
              <w:left w:val="nil"/>
              <w:bottom w:val="single" w:color="000000" w:sz="4" w:space="0"/>
              <w:right w:val="single" w:color="000000" w:sz="4" w:space="0"/>
            </w:tcBorders>
            <w:noWrap/>
            <w:vAlign w:val="center"/>
          </w:tcPr>
          <w:p w14:paraId="23481B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其他科学技术普及支出</w:t>
            </w:r>
          </w:p>
        </w:tc>
        <w:tc>
          <w:tcPr>
            <w:tcW w:w="1056" w:type="pct"/>
            <w:tcBorders>
              <w:top w:val="single" w:color="000000" w:sz="4" w:space="0"/>
              <w:left w:val="nil"/>
              <w:bottom w:val="single" w:color="000000" w:sz="4" w:space="0"/>
              <w:right w:val="single" w:color="000000" w:sz="4" w:space="0"/>
            </w:tcBorders>
            <w:noWrap/>
            <w:vAlign w:val="center"/>
          </w:tcPr>
          <w:p w14:paraId="5C999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c>
          <w:tcPr>
            <w:tcW w:w="684" w:type="pct"/>
            <w:tcBorders>
              <w:top w:val="single" w:color="000000" w:sz="4" w:space="0"/>
              <w:left w:val="nil"/>
              <w:bottom w:val="single" w:color="000000" w:sz="4" w:space="0"/>
              <w:right w:val="single" w:color="000000" w:sz="4" w:space="0"/>
            </w:tcBorders>
            <w:noWrap/>
            <w:vAlign w:val="center"/>
          </w:tcPr>
          <w:p w14:paraId="062945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E57EC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r>
      <w:tr w14:paraId="47662E2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CC063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EEEFC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BBBDB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13.27</w:t>
            </w:r>
          </w:p>
        </w:tc>
        <w:tc>
          <w:tcPr>
            <w:tcW w:w="684" w:type="pct"/>
            <w:tcBorders>
              <w:top w:val="single" w:color="000000" w:sz="4" w:space="0"/>
              <w:left w:val="nil"/>
              <w:bottom w:val="single" w:color="000000" w:sz="4" w:space="0"/>
              <w:right w:val="single" w:color="000000" w:sz="4" w:space="0"/>
            </w:tcBorders>
            <w:noWrap/>
            <w:vAlign w:val="center"/>
          </w:tcPr>
          <w:p w14:paraId="00AD47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13.27</w:t>
            </w:r>
          </w:p>
        </w:tc>
        <w:tc>
          <w:tcPr>
            <w:tcW w:w="825" w:type="pct"/>
            <w:tcBorders>
              <w:top w:val="single" w:color="000000" w:sz="4" w:space="0"/>
              <w:left w:val="nil"/>
              <w:bottom w:val="single" w:color="000000" w:sz="4" w:space="0"/>
              <w:right w:val="single" w:color="000000" w:sz="4" w:space="0"/>
            </w:tcBorders>
            <w:noWrap/>
            <w:vAlign w:val="center"/>
          </w:tcPr>
          <w:p w14:paraId="1F960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9DC3CB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C715E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E6B9A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6F9348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13.27</w:t>
            </w:r>
          </w:p>
        </w:tc>
        <w:tc>
          <w:tcPr>
            <w:tcW w:w="684" w:type="pct"/>
            <w:tcBorders>
              <w:top w:val="single" w:color="000000" w:sz="4" w:space="0"/>
              <w:left w:val="nil"/>
              <w:bottom w:val="single" w:color="000000" w:sz="4" w:space="0"/>
              <w:right w:val="single" w:color="000000" w:sz="4" w:space="0"/>
            </w:tcBorders>
            <w:noWrap/>
            <w:vAlign w:val="center"/>
          </w:tcPr>
          <w:p w14:paraId="296A3A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13.27</w:t>
            </w:r>
          </w:p>
        </w:tc>
        <w:tc>
          <w:tcPr>
            <w:tcW w:w="825" w:type="pct"/>
            <w:tcBorders>
              <w:top w:val="single" w:color="000000" w:sz="4" w:space="0"/>
              <w:left w:val="nil"/>
              <w:bottom w:val="single" w:color="000000" w:sz="4" w:space="0"/>
              <w:right w:val="single" w:color="000000" w:sz="4" w:space="0"/>
            </w:tcBorders>
            <w:noWrap/>
            <w:vAlign w:val="center"/>
          </w:tcPr>
          <w:p w14:paraId="549086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6254F8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3A28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273844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EC56F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8.85</w:t>
            </w:r>
          </w:p>
        </w:tc>
        <w:tc>
          <w:tcPr>
            <w:tcW w:w="684" w:type="pct"/>
            <w:tcBorders>
              <w:top w:val="single" w:color="000000" w:sz="4" w:space="0"/>
              <w:left w:val="nil"/>
              <w:bottom w:val="single" w:color="000000" w:sz="4" w:space="0"/>
              <w:right w:val="single" w:color="000000" w:sz="4" w:space="0"/>
            </w:tcBorders>
            <w:noWrap/>
            <w:vAlign w:val="center"/>
          </w:tcPr>
          <w:p w14:paraId="15B75A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8.85</w:t>
            </w:r>
          </w:p>
        </w:tc>
        <w:tc>
          <w:tcPr>
            <w:tcW w:w="825" w:type="pct"/>
            <w:tcBorders>
              <w:top w:val="single" w:color="000000" w:sz="4" w:space="0"/>
              <w:left w:val="nil"/>
              <w:bottom w:val="single" w:color="000000" w:sz="4" w:space="0"/>
              <w:right w:val="single" w:color="000000" w:sz="4" w:space="0"/>
            </w:tcBorders>
            <w:noWrap/>
            <w:vAlign w:val="center"/>
          </w:tcPr>
          <w:p w14:paraId="3EAAC8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AF053F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76A8E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720D7E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054C52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4.42</w:t>
            </w:r>
          </w:p>
        </w:tc>
        <w:tc>
          <w:tcPr>
            <w:tcW w:w="684" w:type="pct"/>
            <w:tcBorders>
              <w:top w:val="single" w:color="000000" w:sz="4" w:space="0"/>
              <w:left w:val="nil"/>
              <w:bottom w:val="single" w:color="000000" w:sz="4" w:space="0"/>
              <w:right w:val="single" w:color="000000" w:sz="4" w:space="0"/>
            </w:tcBorders>
            <w:noWrap/>
            <w:vAlign w:val="center"/>
          </w:tcPr>
          <w:p w14:paraId="78F604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4.42</w:t>
            </w:r>
          </w:p>
        </w:tc>
        <w:tc>
          <w:tcPr>
            <w:tcW w:w="825" w:type="pct"/>
            <w:tcBorders>
              <w:top w:val="single" w:color="000000" w:sz="4" w:space="0"/>
              <w:left w:val="nil"/>
              <w:bottom w:val="single" w:color="000000" w:sz="4" w:space="0"/>
              <w:right w:val="single" w:color="000000" w:sz="4" w:space="0"/>
            </w:tcBorders>
            <w:noWrap/>
            <w:vAlign w:val="center"/>
          </w:tcPr>
          <w:p w14:paraId="0C6779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73725A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59C7C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460C4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5646FA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684" w:type="pct"/>
            <w:tcBorders>
              <w:top w:val="single" w:color="000000" w:sz="4" w:space="0"/>
              <w:left w:val="nil"/>
              <w:bottom w:val="single" w:color="000000" w:sz="4" w:space="0"/>
              <w:right w:val="single" w:color="000000" w:sz="4" w:space="0"/>
            </w:tcBorders>
            <w:noWrap/>
            <w:vAlign w:val="center"/>
          </w:tcPr>
          <w:p w14:paraId="1018AC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825" w:type="pct"/>
            <w:tcBorders>
              <w:top w:val="single" w:color="000000" w:sz="4" w:space="0"/>
              <w:left w:val="nil"/>
              <w:bottom w:val="single" w:color="000000" w:sz="4" w:space="0"/>
              <w:right w:val="single" w:color="000000" w:sz="4" w:space="0"/>
            </w:tcBorders>
            <w:noWrap/>
            <w:vAlign w:val="center"/>
          </w:tcPr>
          <w:p w14:paraId="7BE64B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41C087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788E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3F70D4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1F4DCC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684" w:type="pct"/>
            <w:tcBorders>
              <w:top w:val="single" w:color="000000" w:sz="4" w:space="0"/>
              <w:left w:val="nil"/>
              <w:bottom w:val="single" w:color="000000" w:sz="4" w:space="0"/>
              <w:right w:val="single" w:color="000000" w:sz="4" w:space="0"/>
            </w:tcBorders>
            <w:noWrap/>
            <w:vAlign w:val="center"/>
          </w:tcPr>
          <w:p w14:paraId="2B370B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825" w:type="pct"/>
            <w:tcBorders>
              <w:top w:val="single" w:color="000000" w:sz="4" w:space="0"/>
              <w:left w:val="nil"/>
              <w:bottom w:val="single" w:color="000000" w:sz="4" w:space="0"/>
              <w:right w:val="single" w:color="000000" w:sz="4" w:space="0"/>
            </w:tcBorders>
            <w:noWrap/>
            <w:vAlign w:val="center"/>
          </w:tcPr>
          <w:p w14:paraId="32545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C9C04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066F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64BBF2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7776B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3.87</w:t>
            </w:r>
          </w:p>
        </w:tc>
        <w:tc>
          <w:tcPr>
            <w:tcW w:w="684" w:type="pct"/>
            <w:tcBorders>
              <w:top w:val="single" w:color="000000" w:sz="4" w:space="0"/>
              <w:left w:val="nil"/>
              <w:bottom w:val="single" w:color="000000" w:sz="4" w:space="0"/>
              <w:right w:val="single" w:color="000000" w:sz="4" w:space="0"/>
            </w:tcBorders>
            <w:noWrap/>
            <w:vAlign w:val="center"/>
          </w:tcPr>
          <w:p w14:paraId="34C218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3.87</w:t>
            </w:r>
          </w:p>
        </w:tc>
        <w:tc>
          <w:tcPr>
            <w:tcW w:w="825" w:type="pct"/>
            <w:tcBorders>
              <w:top w:val="single" w:color="000000" w:sz="4" w:space="0"/>
              <w:left w:val="nil"/>
              <w:bottom w:val="single" w:color="000000" w:sz="4" w:space="0"/>
              <w:right w:val="single" w:color="000000" w:sz="4" w:space="0"/>
            </w:tcBorders>
            <w:noWrap/>
            <w:vAlign w:val="center"/>
          </w:tcPr>
          <w:p w14:paraId="2BFBC0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4431F4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3BA83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3F501D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090859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0.11</w:t>
            </w:r>
          </w:p>
        </w:tc>
        <w:tc>
          <w:tcPr>
            <w:tcW w:w="684" w:type="pct"/>
            <w:tcBorders>
              <w:top w:val="single" w:color="000000" w:sz="4" w:space="0"/>
              <w:left w:val="nil"/>
              <w:bottom w:val="single" w:color="000000" w:sz="4" w:space="0"/>
              <w:right w:val="single" w:color="000000" w:sz="4" w:space="0"/>
            </w:tcBorders>
            <w:noWrap/>
            <w:vAlign w:val="center"/>
          </w:tcPr>
          <w:p w14:paraId="2F7ED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0.11</w:t>
            </w:r>
          </w:p>
        </w:tc>
        <w:tc>
          <w:tcPr>
            <w:tcW w:w="825" w:type="pct"/>
            <w:tcBorders>
              <w:top w:val="single" w:color="000000" w:sz="4" w:space="0"/>
              <w:left w:val="nil"/>
              <w:bottom w:val="single" w:color="000000" w:sz="4" w:space="0"/>
              <w:right w:val="single" w:color="000000" w:sz="4" w:space="0"/>
            </w:tcBorders>
            <w:noWrap/>
            <w:vAlign w:val="center"/>
          </w:tcPr>
          <w:p w14:paraId="335D4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9678A0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62FB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418EDF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0EC04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7.27</w:t>
            </w:r>
          </w:p>
        </w:tc>
        <w:tc>
          <w:tcPr>
            <w:tcW w:w="684" w:type="pct"/>
            <w:tcBorders>
              <w:top w:val="single" w:color="000000" w:sz="4" w:space="0"/>
              <w:left w:val="nil"/>
              <w:bottom w:val="single" w:color="000000" w:sz="4" w:space="0"/>
              <w:right w:val="single" w:color="000000" w:sz="4" w:space="0"/>
            </w:tcBorders>
            <w:noWrap/>
            <w:vAlign w:val="center"/>
          </w:tcPr>
          <w:p w14:paraId="22BEE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7.27</w:t>
            </w:r>
          </w:p>
        </w:tc>
        <w:tc>
          <w:tcPr>
            <w:tcW w:w="825" w:type="pct"/>
            <w:tcBorders>
              <w:top w:val="single" w:color="000000" w:sz="4" w:space="0"/>
              <w:left w:val="nil"/>
              <w:bottom w:val="single" w:color="000000" w:sz="4" w:space="0"/>
              <w:right w:val="single" w:color="000000" w:sz="4" w:space="0"/>
            </w:tcBorders>
            <w:noWrap/>
            <w:vAlign w:val="center"/>
          </w:tcPr>
          <w:p w14:paraId="05D647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05F4D9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C495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7E46AF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7C5E4D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7.27</w:t>
            </w:r>
          </w:p>
        </w:tc>
        <w:tc>
          <w:tcPr>
            <w:tcW w:w="684" w:type="pct"/>
            <w:tcBorders>
              <w:top w:val="single" w:color="000000" w:sz="4" w:space="0"/>
              <w:left w:val="nil"/>
              <w:bottom w:val="single" w:color="000000" w:sz="4" w:space="0"/>
              <w:right w:val="single" w:color="000000" w:sz="4" w:space="0"/>
            </w:tcBorders>
            <w:noWrap/>
            <w:vAlign w:val="center"/>
          </w:tcPr>
          <w:p w14:paraId="44022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7.27</w:t>
            </w:r>
          </w:p>
        </w:tc>
        <w:tc>
          <w:tcPr>
            <w:tcW w:w="825" w:type="pct"/>
            <w:tcBorders>
              <w:top w:val="single" w:color="000000" w:sz="4" w:space="0"/>
              <w:left w:val="nil"/>
              <w:bottom w:val="single" w:color="000000" w:sz="4" w:space="0"/>
              <w:right w:val="single" w:color="000000" w:sz="4" w:space="0"/>
            </w:tcBorders>
            <w:noWrap/>
            <w:vAlign w:val="center"/>
          </w:tcPr>
          <w:p w14:paraId="34C0E7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1A6F4B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2A51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43170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4B82CE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7.27</w:t>
            </w:r>
          </w:p>
        </w:tc>
        <w:tc>
          <w:tcPr>
            <w:tcW w:w="684" w:type="pct"/>
            <w:tcBorders>
              <w:top w:val="single" w:color="000000" w:sz="4" w:space="0"/>
              <w:left w:val="nil"/>
              <w:bottom w:val="single" w:color="000000" w:sz="4" w:space="0"/>
              <w:right w:val="single" w:color="000000" w:sz="4" w:space="0"/>
            </w:tcBorders>
            <w:noWrap/>
            <w:vAlign w:val="center"/>
          </w:tcPr>
          <w:p w14:paraId="707706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7.27</w:t>
            </w:r>
          </w:p>
        </w:tc>
        <w:tc>
          <w:tcPr>
            <w:tcW w:w="825" w:type="pct"/>
            <w:tcBorders>
              <w:top w:val="single" w:color="000000" w:sz="4" w:space="0"/>
              <w:left w:val="nil"/>
              <w:bottom w:val="single" w:color="000000" w:sz="4" w:space="0"/>
              <w:right w:val="single" w:color="000000" w:sz="4" w:space="0"/>
            </w:tcBorders>
            <w:noWrap/>
            <w:vAlign w:val="center"/>
          </w:tcPr>
          <w:p w14:paraId="52AA50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4375DC0">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22913088">
        <w:tblPrEx>
          <w:tblCellMar>
            <w:top w:w="0" w:type="dxa"/>
            <w:left w:w="108" w:type="dxa"/>
            <w:bottom w:w="0" w:type="dxa"/>
            <w:right w:w="108" w:type="dxa"/>
          </w:tblCellMar>
        </w:tblPrEx>
        <w:trPr>
          <w:trHeight w:val="585" w:hRule="atLeast"/>
        </w:trPr>
        <w:tc>
          <w:tcPr>
            <w:tcW w:w="5000" w:type="pct"/>
            <w:gridSpan w:val="5"/>
            <w:noWrap/>
            <w:vAlign w:val="center"/>
          </w:tcPr>
          <w:p w14:paraId="4F74E6C5">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B3A786B">
        <w:tblPrEx>
          <w:tblCellMar>
            <w:top w:w="0" w:type="dxa"/>
            <w:left w:w="108" w:type="dxa"/>
            <w:bottom w:w="0" w:type="dxa"/>
            <w:right w:w="108" w:type="dxa"/>
          </w:tblCellMar>
        </w:tblPrEx>
        <w:trPr>
          <w:trHeight w:val="420" w:hRule="atLeast"/>
        </w:trPr>
        <w:tc>
          <w:tcPr>
            <w:tcW w:w="2398" w:type="pct"/>
            <w:gridSpan w:val="2"/>
            <w:noWrap/>
            <w:vAlign w:val="center"/>
          </w:tcPr>
          <w:p w14:paraId="6BB6C46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填报单位:509001浮梁县科学技术协会</w:t>
            </w:r>
          </w:p>
        </w:tc>
        <w:tc>
          <w:tcPr>
            <w:tcW w:w="891" w:type="pct"/>
            <w:noWrap/>
            <w:vAlign w:val="bottom"/>
          </w:tcPr>
          <w:p w14:paraId="46A4D02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613055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6F4DF63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739AEDA">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13B5B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470AB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7851988">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EC8E8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54742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A827A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3DF26C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7ADC7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D336D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B219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C8B2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F9455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FAE7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93A2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E63AB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1FA9F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8E14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7D9DA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98.90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7BA4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89.07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2204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9.83</w:t>
            </w:r>
          </w:p>
        </w:tc>
      </w:tr>
      <w:tr w14:paraId="2734A9B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9671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60F2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3C44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89.07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1230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89.07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AB90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C5FF2F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AEAB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6F52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5C08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A573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82F5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45838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9BF9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8EB4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702F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EB76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0187D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C3D86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6969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E643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A0F4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8CFC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18.72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057C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D0DB39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2AFB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EC214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F80C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3671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67DA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642915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03D8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04B3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0815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69DD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80EE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87A35E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6C26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C8AB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7DE0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08AE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59E1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1B916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604D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500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38CF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71AC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DA1F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082F09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820A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F0A5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E122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81FE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5120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288AD2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F8D5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2968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8CDC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CAF0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2C30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06DF8D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2707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8CAA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81F2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ACC9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94CC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9.83</w:t>
            </w:r>
          </w:p>
        </w:tc>
      </w:tr>
      <w:tr w14:paraId="6497903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8F68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A78D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1B6C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BD10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66E2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1E6898F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F5C8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3A6B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832C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DBA0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B90C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08700DF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EE81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8F16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FF54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95EE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FB9E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w:t>
            </w:r>
          </w:p>
        </w:tc>
      </w:tr>
      <w:tr w14:paraId="02A6783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4743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D0B42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4BB9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D26D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42DF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r>
      <w:tr w14:paraId="15CF993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2E13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46CF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16BF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C001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E527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4.13</w:t>
            </w:r>
          </w:p>
        </w:tc>
      </w:tr>
      <w:tr w14:paraId="567FD87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2879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4AB2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E8E0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0106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6D21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bl>
    <w:p w14:paraId="7C0A5E6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CFBA9C9">
        <w:tblPrEx>
          <w:tblCellMar>
            <w:top w:w="0" w:type="dxa"/>
            <w:left w:w="108" w:type="dxa"/>
            <w:bottom w:w="0" w:type="dxa"/>
            <w:right w:w="108" w:type="dxa"/>
          </w:tblCellMar>
        </w:tblPrEx>
        <w:trPr>
          <w:trHeight w:val="450" w:hRule="atLeast"/>
          <w:tblHeader/>
        </w:trPr>
        <w:tc>
          <w:tcPr>
            <w:tcW w:w="636" w:type="pct"/>
            <w:noWrap/>
            <w:vAlign w:val="bottom"/>
          </w:tcPr>
          <w:p w14:paraId="1F46B42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59A4F1CA">
            <w:pPr>
              <w:widowControl/>
              <w:jc w:val="left"/>
              <w:rPr>
                <w:rFonts w:ascii="Times New Roman" w:hAnsi="Times New Roman" w:eastAsia="宋体"/>
                <w:kern w:val="0"/>
                <w:sz w:val="20"/>
                <w:szCs w:val="20"/>
              </w:rPr>
            </w:pPr>
          </w:p>
        </w:tc>
        <w:tc>
          <w:tcPr>
            <w:tcW w:w="684" w:type="pct"/>
            <w:noWrap/>
            <w:vAlign w:val="bottom"/>
          </w:tcPr>
          <w:p w14:paraId="03DD4E90">
            <w:pPr>
              <w:widowControl/>
              <w:jc w:val="left"/>
              <w:rPr>
                <w:rFonts w:ascii="Times New Roman" w:hAnsi="Times New Roman" w:eastAsia="宋体"/>
                <w:kern w:val="0"/>
                <w:sz w:val="20"/>
                <w:szCs w:val="20"/>
              </w:rPr>
            </w:pPr>
          </w:p>
        </w:tc>
        <w:tc>
          <w:tcPr>
            <w:tcW w:w="538" w:type="pct"/>
            <w:noWrap/>
            <w:vAlign w:val="bottom"/>
          </w:tcPr>
          <w:p w14:paraId="5E5D0011">
            <w:pPr>
              <w:widowControl/>
              <w:jc w:val="left"/>
              <w:rPr>
                <w:rFonts w:ascii="Times New Roman" w:hAnsi="Times New Roman" w:eastAsia="宋体"/>
                <w:kern w:val="0"/>
                <w:sz w:val="20"/>
                <w:szCs w:val="20"/>
              </w:rPr>
            </w:pPr>
          </w:p>
        </w:tc>
        <w:tc>
          <w:tcPr>
            <w:tcW w:w="2836" w:type="pct"/>
            <w:gridSpan w:val="5"/>
            <w:noWrap/>
            <w:vAlign w:val="center"/>
          </w:tcPr>
          <w:p w14:paraId="3261294E">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18B8B00">
        <w:tblPrEx>
          <w:tblCellMar>
            <w:top w:w="0" w:type="dxa"/>
            <w:left w:w="108" w:type="dxa"/>
            <w:bottom w:w="0" w:type="dxa"/>
            <w:right w:w="108" w:type="dxa"/>
          </w:tblCellMar>
        </w:tblPrEx>
        <w:trPr>
          <w:trHeight w:val="485" w:hRule="atLeast"/>
          <w:tblHeader/>
        </w:trPr>
        <w:tc>
          <w:tcPr>
            <w:tcW w:w="5000" w:type="pct"/>
            <w:gridSpan w:val="9"/>
            <w:noWrap/>
            <w:vAlign w:val="center"/>
          </w:tcPr>
          <w:p w14:paraId="3EC2171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9D68AEA">
        <w:tblPrEx>
          <w:tblCellMar>
            <w:top w:w="0" w:type="dxa"/>
            <w:left w:w="108" w:type="dxa"/>
            <w:bottom w:w="0" w:type="dxa"/>
            <w:right w:w="108" w:type="dxa"/>
          </w:tblCellMar>
        </w:tblPrEx>
        <w:trPr>
          <w:trHeight w:val="340" w:hRule="atLeast"/>
          <w:tblHeader/>
        </w:trPr>
        <w:tc>
          <w:tcPr>
            <w:tcW w:w="2163" w:type="pct"/>
            <w:gridSpan w:val="4"/>
            <w:noWrap/>
            <w:vAlign w:val="center"/>
          </w:tcPr>
          <w:p w14:paraId="49340983">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填报单位:509001浮梁县科学技术协会</w:t>
            </w:r>
          </w:p>
        </w:tc>
        <w:tc>
          <w:tcPr>
            <w:tcW w:w="742" w:type="pct"/>
            <w:noWrap/>
            <w:vAlign w:val="bottom"/>
          </w:tcPr>
          <w:p w14:paraId="7D0FEC0C">
            <w:pPr>
              <w:widowControl/>
              <w:jc w:val="left"/>
              <w:rPr>
                <w:rFonts w:ascii="Times New Roman" w:hAnsi="Times New Roman" w:eastAsia="宋体"/>
                <w:kern w:val="0"/>
                <w:sz w:val="20"/>
                <w:szCs w:val="20"/>
              </w:rPr>
            </w:pPr>
          </w:p>
        </w:tc>
        <w:tc>
          <w:tcPr>
            <w:tcW w:w="474" w:type="pct"/>
            <w:noWrap/>
            <w:vAlign w:val="bottom"/>
          </w:tcPr>
          <w:p w14:paraId="6377CFB0">
            <w:pPr>
              <w:widowControl/>
              <w:jc w:val="left"/>
              <w:rPr>
                <w:rFonts w:ascii="Times New Roman" w:hAnsi="Times New Roman" w:eastAsia="宋体"/>
                <w:kern w:val="0"/>
                <w:sz w:val="20"/>
                <w:szCs w:val="20"/>
              </w:rPr>
            </w:pPr>
          </w:p>
        </w:tc>
        <w:tc>
          <w:tcPr>
            <w:tcW w:w="596" w:type="pct"/>
            <w:noWrap/>
            <w:vAlign w:val="bottom"/>
          </w:tcPr>
          <w:p w14:paraId="28E6EB30">
            <w:pPr>
              <w:widowControl/>
              <w:jc w:val="left"/>
              <w:rPr>
                <w:rFonts w:ascii="Times New Roman" w:hAnsi="Times New Roman" w:eastAsia="宋体"/>
                <w:kern w:val="0"/>
                <w:sz w:val="20"/>
                <w:szCs w:val="20"/>
              </w:rPr>
            </w:pPr>
          </w:p>
        </w:tc>
        <w:tc>
          <w:tcPr>
            <w:tcW w:w="1023" w:type="pct"/>
            <w:gridSpan w:val="2"/>
            <w:noWrap/>
            <w:vAlign w:val="bottom"/>
          </w:tcPr>
          <w:p w14:paraId="5769CEF8">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DB3DFCC">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8EE0E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1149D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28670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CD3AB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0355EFD">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3279A2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13921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1066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25348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24FE2AA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1E8E99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2DC0E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59E5E1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437CB5C">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B75901D">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2D824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0CD6DF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277F0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A901D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9AC18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653592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BFCE9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D935795">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D5E3F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w:t>
            </w:r>
          </w:p>
        </w:tc>
        <w:tc>
          <w:tcPr>
            <w:tcW w:w="684" w:type="pct"/>
            <w:tcBorders>
              <w:top w:val="single" w:color="000000" w:sz="4" w:space="0"/>
              <w:left w:val="nil"/>
              <w:bottom w:val="single" w:color="000000" w:sz="4" w:space="0"/>
              <w:right w:val="single" w:color="000000" w:sz="4" w:space="0"/>
            </w:tcBorders>
            <w:vAlign w:val="center"/>
          </w:tcPr>
          <w:p w14:paraId="7BB136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ED4C0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66EDC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FFE60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w:t>
            </w:r>
          </w:p>
        </w:tc>
        <w:tc>
          <w:tcPr>
            <w:tcW w:w="596" w:type="pct"/>
            <w:tcBorders>
              <w:top w:val="single" w:color="000000" w:sz="4" w:space="0"/>
              <w:left w:val="single" w:color="000000" w:sz="4" w:space="0"/>
              <w:bottom w:val="single" w:color="000000" w:sz="4" w:space="0"/>
              <w:right w:val="nil"/>
            </w:tcBorders>
            <w:vAlign w:val="center"/>
          </w:tcPr>
          <w:p w14:paraId="3C7EF5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4EFA4A8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676D65B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172B8FB">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36692F0">
        <w:tblPrEx>
          <w:tblCellMar>
            <w:top w:w="0" w:type="dxa"/>
            <w:left w:w="108" w:type="dxa"/>
            <w:bottom w:w="0" w:type="dxa"/>
            <w:right w:w="108" w:type="dxa"/>
          </w:tblCellMar>
        </w:tblPrEx>
        <w:trPr>
          <w:trHeight w:val="507" w:hRule="atLeast"/>
          <w:tblHeader/>
        </w:trPr>
        <w:tc>
          <w:tcPr>
            <w:tcW w:w="976" w:type="pct"/>
            <w:noWrap/>
            <w:vAlign w:val="bottom"/>
          </w:tcPr>
          <w:p w14:paraId="3910CFF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CA3C2DD">
            <w:pPr>
              <w:widowControl/>
              <w:jc w:val="left"/>
              <w:rPr>
                <w:rFonts w:ascii="Times New Roman" w:hAnsi="Times New Roman" w:eastAsia="宋体"/>
                <w:kern w:val="0"/>
                <w:sz w:val="20"/>
                <w:szCs w:val="20"/>
              </w:rPr>
            </w:pPr>
          </w:p>
        </w:tc>
        <w:tc>
          <w:tcPr>
            <w:tcW w:w="2801" w:type="pct"/>
            <w:gridSpan w:val="3"/>
            <w:noWrap/>
            <w:vAlign w:val="center"/>
          </w:tcPr>
          <w:p w14:paraId="65BC52EC">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9E36040">
        <w:tblPrEx>
          <w:tblCellMar>
            <w:top w:w="0" w:type="dxa"/>
            <w:left w:w="108" w:type="dxa"/>
            <w:bottom w:w="0" w:type="dxa"/>
            <w:right w:w="108" w:type="dxa"/>
          </w:tblCellMar>
        </w:tblPrEx>
        <w:trPr>
          <w:trHeight w:val="564" w:hRule="atLeast"/>
          <w:tblHeader/>
        </w:trPr>
        <w:tc>
          <w:tcPr>
            <w:tcW w:w="5000" w:type="pct"/>
            <w:gridSpan w:val="5"/>
            <w:noWrap/>
            <w:vAlign w:val="center"/>
          </w:tcPr>
          <w:p w14:paraId="066C3DE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5A1D9965">
        <w:tblPrEx>
          <w:tblCellMar>
            <w:top w:w="0" w:type="dxa"/>
            <w:left w:w="108" w:type="dxa"/>
            <w:bottom w:w="0" w:type="dxa"/>
            <w:right w:w="108" w:type="dxa"/>
          </w:tblCellMar>
        </w:tblPrEx>
        <w:trPr>
          <w:trHeight w:val="405" w:hRule="atLeast"/>
          <w:tblHeader/>
        </w:trPr>
        <w:tc>
          <w:tcPr>
            <w:tcW w:w="2198" w:type="pct"/>
            <w:gridSpan w:val="2"/>
            <w:noWrap/>
            <w:vAlign w:val="center"/>
          </w:tcPr>
          <w:p w14:paraId="2B7C66B1">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填报单位:509001浮梁县科学技术协会</w:t>
            </w:r>
          </w:p>
        </w:tc>
        <w:tc>
          <w:tcPr>
            <w:tcW w:w="1099" w:type="pct"/>
            <w:noWrap/>
            <w:vAlign w:val="bottom"/>
          </w:tcPr>
          <w:p w14:paraId="56C42F12">
            <w:pPr>
              <w:rPr>
                <w:rFonts w:hint="eastAsia" w:ascii="宋体" w:hAnsi="宋体" w:eastAsia="宋体" w:cs="Arial"/>
                <w:color w:val="000000"/>
                <w:kern w:val="0"/>
                <w:sz w:val="24"/>
                <w:szCs w:val="24"/>
              </w:rPr>
            </w:pPr>
          </w:p>
        </w:tc>
        <w:tc>
          <w:tcPr>
            <w:tcW w:w="766" w:type="pct"/>
            <w:noWrap/>
            <w:vAlign w:val="bottom"/>
          </w:tcPr>
          <w:p w14:paraId="46CD38B6">
            <w:pPr>
              <w:widowControl/>
              <w:jc w:val="left"/>
              <w:rPr>
                <w:rFonts w:ascii="Times New Roman" w:hAnsi="Times New Roman" w:eastAsia="宋体"/>
                <w:kern w:val="0"/>
                <w:sz w:val="20"/>
                <w:szCs w:val="20"/>
              </w:rPr>
            </w:pPr>
          </w:p>
        </w:tc>
        <w:tc>
          <w:tcPr>
            <w:tcW w:w="935" w:type="pct"/>
            <w:noWrap/>
            <w:vAlign w:val="center"/>
          </w:tcPr>
          <w:p w14:paraId="0E0754C4">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0684933">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4F5F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A0BE8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2EEF03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6260F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7E4FA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3C51F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63611B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9B518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A21752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04279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9043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74EFF7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17918B3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51FD4E4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A465C54">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C48ECFC">
        <w:tblPrEx>
          <w:tblCellMar>
            <w:top w:w="0" w:type="dxa"/>
            <w:left w:w="108" w:type="dxa"/>
            <w:bottom w:w="0" w:type="dxa"/>
            <w:right w:w="108" w:type="dxa"/>
          </w:tblCellMar>
        </w:tblPrEx>
        <w:trPr>
          <w:trHeight w:val="619" w:hRule="atLeast"/>
          <w:tblHeader/>
        </w:trPr>
        <w:tc>
          <w:tcPr>
            <w:tcW w:w="960" w:type="pct"/>
            <w:noWrap/>
            <w:vAlign w:val="bottom"/>
          </w:tcPr>
          <w:p w14:paraId="3C4B141F">
            <w:pPr>
              <w:rPr>
                <w:rStyle w:val="12"/>
                <w:rFonts w:hint="eastAsia" w:ascii="仿宋" w:hAnsi="仿宋" w:eastAsia="仿宋"/>
                <w:bCs/>
                <w:sz w:val="32"/>
                <w:szCs w:val="32"/>
              </w:rPr>
            </w:pPr>
          </w:p>
        </w:tc>
        <w:tc>
          <w:tcPr>
            <w:tcW w:w="1233" w:type="pct"/>
            <w:noWrap/>
            <w:vAlign w:val="bottom"/>
          </w:tcPr>
          <w:p w14:paraId="70255935">
            <w:pPr>
              <w:widowControl/>
              <w:jc w:val="left"/>
              <w:rPr>
                <w:rFonts w:ascii="Times New Roman" w:hAnsi="Times New Roman" w:eastAsia="宋体"/>
                <w:kern w:val="0"/>
                <w:sz w:val="20"/>
                <w:szCs w:val="20"/>
              </w:rPr>
            </w:pPr>
          </w:p>
        </w:tc>
        <w:tc>
          <w:tcPr>
            <w:tcW w:w="2805" w:type="pct"/>
            <w:gridSpan w:val="3"/>
            <w:noWrap/>
            <w:vAlign w:val="center"/>
          </w:tcPr>
          <w:p w14:paraId="13BFF55B">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F290259">
        <w:tblPrEx>
          <w:tblCellMar>
            <w:top w:w="0" w:type="dxa"/>
            <w:left w:w="108" w:type="dxa"/>
            <w:bottom w:w="0" w:type="dxa"/>
            <w:right w:w="108" w:type="dxa"/>
          </w:tblCellMar>
        </w:tblPrEx>
        <w:trPr>
          <w:trHeight w:val="613" w:hRule="atLeast"/>
          <w:tblHeader/>
        </w:trPr>
        <w:tc>
          <w:tcPr>
            <w:tcW w:w="5000" w:type="pct"/>
            <w:gridSpan w:val="5"/>
            <w:noWrap/>
            <w:vAlign w:val="center"/>
          </w:tcPr>
          <w:p w14:paraId="41F61D0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7B0F2A78">
        <w:tblPrEx>
          <w:tblCellMar>
            <w:top w:w="0" w:type="dxa"/>
            <w:left w:w="108" w:type="dxa"/>
            <w:bottom w:w="0" w:type="dxa"/>
            <w:right w:w="108" w:type="dxa"/>
          </w:tblCellMar>
        </w:tblPrEx>
        <w:trPr>
          <w:trHeight w:val="413" w:hRule="atLeast"/>
          <w:tblHeader/>
        </w:trPr>
        <w:tc>
          <w:tcPr>
            <w:tcW w:w="3282" w:type="pct"/>
            <w:gridSpan w:val="3"/>
            <w:noWrap/>
            <w:vAlign w:val="center"/>
          </w:tcPr>
          <w:p w14:paraId="31256C15">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填报单位:509001浮梁县科学技术协会</w:t>
            </w:r>
          </w:p>
        </w:tc>
        <w:tc>
          <w:tcPr>
            <w:tcW w:w="762" w:type="pct"/>
            <w:noWrap/>
            <w:vAlign w:val="bottom"/>
          </w:tcPr>
          <w:p w14:paraId="487C54B0">
            <w:pPr>
              <w:widowControl/>
              <w:jc w:val="left"/>
              <w:rPr>
                <w:rFonts w:ascii="Times New Roman" w:hAnsi="Times New Roman" w:eastAsia="宋体"/>
                <w:kern w:val="0"/>
                <w:sz w:val="20"/>
                <w:szCs w:val="20"/>
              </w:rPr>
            </w:pPr>
          </w:p>
        </w:tc>
        <w:tc>
          <w:tcPr>
            <w:tcW w:w="954" w:type="pct"/>
            <w:noWrap/>
            <w:vAlign w:val="center"/>
          </w:tcPr>
          <w:p w14:paraId="7928047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CF62BB7">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0B71A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D0E20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32363DD">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81B25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B7A39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045A70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3D09E5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7C362C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D7CCF5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FD514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9273B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4DE23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CE0360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A8FA1F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9307E14">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2AD47F4E">
      <w:pPr>
        <w:rPr>
          <w:rFonts w:hint="eastAsia"/>
          <w:lang w:eastAsia="zh-CN"/>
        </w:rPr>
        <w:sectPr>
          <w:pgSz w:w="11906" w:h="16838"/>
          <w:pgMar w:top="720" w:right="720" w:bottom="720" w:left="720" w:header="851" w:footer="992" w:gutter="0"/>
          <w:cols w:space="425" w:num="1"/>
          <w:docGrid w:type="lines" w:linePitch="312" w:charSpace="0"/>
        </w:sectPr>
      </w:pPr>
    </w:p>
    <w:p w14:paraId="35C91007">
      <w:pPr>
        <w:pStyle w:val="17"/>
        <w:numPr>
          <w:ilvl w:val="0"/>
          <w:numId w:val="0"/>
        </w:numPr>
        <w:bidi w:val="0"/>
        <w:ind w:left="420" w:leftChars="200"/>
        <w:jc w:val="center"/>
        <w:rPr>
          <w:rFonts w:hint="eastAsia"/>
          <w:lang w:eastAsia="zh-CN"/>
        </w:rPr>
      </w:pPr>
      <w:r>
        <w:rPr>
          <w:rFonts w:hint="eastAsia"/>
          <w:lang w:val="en-US" w:eastAsia="zh-CN"/>
        </w:rPr>
        <w:t>第三部分  浮梁县科学技术协会2026年单位预算情况说明</w:t>
      </w:r>
    </w:p>
    <w:p w14:paraId="3BEC5640">
      <w:pPr>
        <w:widowControl/>
        <w:spacing w:line="580" w:lineRule="exact"/>
        <w:jc w:val="center"/>
        <w:rPr>
          <w:rFonts w:ascii="仿宋_GB2312" w:eastAsia="仿宋_GB2312"/>
          <w:b/>
          <w:sz w:val="32"/>
          <w:szCs w:val="30"/>
        </w:rPr>
      </w:pPr>
    </w:p>
    <w:p w14:paraId="071DFB4D">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30E9DA8C">
      <w:pPr>
        <w:pStyle w:val="19"/>
        <w:numPr>
          <w:ilvl w:val="0"/>
          <w:numId w:val="0"/>
        </w:numPr>
        <w:bidi w:val="0"/>
        <w:ind w:left="420" w:leftChars="200"/>
        <w:rPr>
          <w:rFonts w:hint="eastAsia"/>
        </w:rPr>
      </w:pPr>
      <w:r>
        <w:rPr>
          <w:rFonts w:hint="eastAsia"/>
        </w:rPr>
        <w:t xml:space="preserve"> (一)收入预算情况</w:t>
      </w:r>
    </w:p>
    <w:p w14:paraId="61D785AC">
      <w:pPr>
        <w:pStyle w:val="18"/>
        <w:bidi w:val="0"/>
        <w:rPr>
          <w:rFonts w:hint="eastAsia"/>
        </w:rPr>
      </w:pPr>
      <w:r>
        <w:rPr>
          <w:rFonts w:hint="eastAsia"/>
          <w:lang w:eastAsia="zh-CN"/>
        </w:rPr>
        <w:t>2026</w:t>
      </w:r>
      <w:r>
        <w:rPr>
          <w:rFonts w:hint="eastAsia"/>
        </w:rPr>
        <w:t>年</w:t>
      </w:r>
      <w:r>
        <w:rPr>
          <w:rFonts w:hint="eastAsia"/>
          <w:lang w:eastAsia="zh-CN"/>
        </w:rPr>
        <w:t>浮梁县科学技术协会</w:t>
      </w:r>
      <w:r>
        <w:rPr>
          <w:rFonts w:hint="eastAsia"/>
        </w:rPr>
        <w:t>收入预算总额为134.00万元</w:t>
      </w:r>
      <w:r>
        <w:rPr>
          <w:rFonts w:hint="eastAsia"/>
          <w:lang w:eastAsia="zh-CN"/>
        </w:rPr>
        <w:t>，</w:t>
      </w:r>
      <w:r>
        <w:rPr>
          <w:rFonts w:hint="eastAsia"/>
        </w:rPr>
        <w:t>较上年预算安排减少</w:t>
      </w:r>
      <w:r>
        <w:rPr>
          <w:rFonts w:hint="eastAsia"/>
          <w:lang w:val="en-US" w:eastAsia="zh-CN"/>
        </w:rPr>
        <w:t>24.88</w:t>
      </w:r>
      <w:r>
        <w:rPr>
          <w:rFonts w:hint="eastAsia"/>
        </w:rPr>
        <w:t>万元</w:t>
      </w:r>
      <w:r>
        <w:rPr>
          <w:rFonts w:hint="eastAsia"/>
          <w:lang w:eastAsia="zh-CN"/>
        </w:rPr>
        <w:t>；本年收入合计134.00万元，较上年预算安排减少</w:t>
      </w:r>
      <w:r>
        <w:rPr>
          <w:rFonts w:hint="eastAsia"/>
          <w:lang w:val="en-US" w:eastAsia="zh-CN"/>
        </w:rPr>
        <w:t>24.88</w:t>
      </w:r>
      <w:r>
        <w:rPr>
          <w:rFonts w:hint="eastAsia"/>
          <w:lang w:eastAsia="zh-CN"/>
        </w:rPr>
        <w:t>万元；包括：财政拨款收入134.00万元，较上年预算安排增加</w:t>
      </w:r>
      <w:r>
        <w:rPr>
          <w:rFonts w:hint="eastAsia"/>
          <w:lang w:val="en-US" w:eastAsia="zh-CN"/>
        </w:rPr>
        <w:t>11.12</w:t>
      </w:r>
      <w:r>
        <w:rPr>
          <w:rFonts w:hint="eastAsia"/>
          <w:lang w:eastAsia="zh-CN"/>
        </w:rPr>
        <w:t>万元；其他收入</w:t>
      </w:r>
      <w:r>
        <w:rPr>
          <w:rFonts w:hint="eastAsia"/>
          <w:lang w:val="en-US" w:eastAsia="zh-CN"/>
        </w:rPr>
        <w:t>0</w:t>
      </w:r>
      <w:r>
        <w:rPr>
          <w:rFonts w:hint="eastAsia"/>
          <w:lang w:eastAsia="zh-CN"/>
        </w:rPr>
        <w:t>万元，较上年预算安排减少</w:t>
      </w:r>
      <w:r>
        <w:rPr>
          <w:rFonts w:hint="eastAsia"/>
          <w:lang w:val="en-US" w:eastAsia="zh-CN"/>
        </w:rPr>
        <w:t>35</w:t>
      </w:r>
      <w:r>
        <w:rPr>
          <w:rFonts w:hint="eastAsia"/>
          <w:lang w:eastAsia="zh-CN"/>
        </w:rPr>
        <w:t>万元。上年结转</w:t>
      </w:r>
      <w:r>
        <w:rPr>
          <w:rFonts w:hint="eastAsia"/>
          <w:lang w:val="en-US" w:eastAsia="zh-CN"/>
        </w:rPr>
        <w:t>0</w:t>
      </w:r>
      <w:r>
        <w:rPr>
          <w:rFonts w:hint="eastAsia"/>
          <w:lang w:eastAsia="zh-CN"/>
        </w:rPr>
        <w:t>万元，较上年预算安排减少</w:t>
      </w:r>
      <w:r>
        <w:rPr>
          <w:rFonts w:hint="eastAsia"/>
          <w:lang w:val="en-US" w:eastAsia="zh-CN"/>
        </w:rPr>
        <w:t>1</w:t>
      </w:r>
      <w:r>
        <w:rPr>
          <w:rFonts w:hint="eastAsia"/>
          <w:lang w:eastAsia="zh-CN"/>
        </w:rPr>
        <w:t>万元。</w:t>
      </w:r>
    </w:p>
    <w:p w14:paraId="5AEF24F1">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CD8133A">
      <w:pPr>
        <w:pStyle w:val="18"/>
        <w:bidi w:val="0"/>
        <w:rPr>
          <w:rFonts w:hint="eastAsia"/>
        </w:rPr>
      </w:pPr>
      <w:r>
        <w:rPr>
          <w:rFonts w:hint="eastAsia"/>
          <w:lang w:eastAsia="zh-CN"/>
        </w:rPr>
        <w:t>2026</w:t>
      </w:r>
      <w:r>
        <w:rPr>
          <w:rFonts w:hint="eastAsia"/>
        </w:rPr>
        <w:t>年</w:t>
      </w:r>
      <w:r>
        <w:rPr>
          <w:rFonts w:hint="eastAsia"/>
          <w:lang w:eastAsia="zh-CN"/>
        </w:rPr>
        <w:t>浮梁县科学技术协会</w:t>
      </w:r>
      <w:r>
        <w:rPr>
          <w:rFonts w:hint="eastAsia"/>
        </w:rPr>
        <w:t>支出预算总额为134.00万元</w:t>
      </w:r>
      <w:r>
        <w:rPr>
          <w:rFonts w:hint="eastAsia"/>
          <w:lang w:eastAsia="zh-CN"/>
        </w:rPr>
        <w:t>，</w:t>
      </w:r>
      <w:r>
        <w:rPr>
          <w:rFonts w:hint="eastAsia"/>
        </w:rPr>
        <w:t>较上年预算安排减少</w:t>
      </w:r>
      <w:r>
        <w:rPr>
          <w:rFonts w:hint="eastAsia"/>
          <w:lang w:val="en-US" w:eastAsia="zh-CN"/>
        </w:rPr>
        <w:t>24.88</w:t>
      </w:r>
      <w:r>
        <w:rPr>
          <w:rFonts w:hint="eastAsia"/>
        </w:rPr>
        <w:t xml:space="preserve">万元。 </w:t>
      </w:r>
    </w:p>
    <w:p w14:paraId="3BB2F256">
      <w:pPr>
        <w:pStyle w:val="18"/>
        <w:bidi w:val="0"/>
        <w:rPr>
          <w:rFonts w:hint="eastAsia"/>
        </w:rPr>
      </w:pPr>
      <w:r>
        <w:rPr>
          <w:rFonts w:hint="eastAsia"/>
        </w:rPr>
        <w:t>按支出项目类别划分：基本支出98.90万元</w:t>
      </w:r>
      <w:r>
        <w:rPr>
          <w:rFonts w:hint="eastAsia"/>
          <w:lang w:eastAsia="zh-CN"/>
        </w:rPr>
        <w:t>，</w:t>
      </w:r>
      <w:r>
        <w:rPr>
          <w:rFonts w:hint="eastAsia"/>
        </w:rPr>
        <w:t>较上年预算安排减少</w:t>
      </w:r>
      <w:r>
        <w:rPr>
          <w:rFonts w:hint="eastAsia"/>
          <w:lang w:val="en-US" w:eastAsia="zh-CN"/>
        </w:rPr>
        <w:t>21.58</w:t>
      </w:r>
      <w:r>
        <w:rPr>
          <w:rFonts w:hint="eastAsia"/>
        </w:rPr>
        <w:t>万元</w:t>
      </w:r>
      <w:r>
        <w:rPr>
          <w:rFonts w:hint="eastAsia"/>
          <w:lang w:eastAsia="zh-CN"/>
        </w:rPr>
        <w:t>；</w:t>
      </w:r>
      <w:r>
        <w:rPr>
          <w:rFonts w:hint="eastAsia"/>
        </w:rPr>
        <w:t>项目支出35.10万元</w:t>
      </w:r>
      <w:r>
        <w:rPr>
          <w:rFonts w:hint="eastAsia"/>
          <w:lang w:eastAsia="zh-CN"/>
        </w:rPr>
        <w:t>，</w:t>
      </w:r>
      <w:r>
        <w:rPr>
          <w:rFonts w:hint="eastAsia"/>
        </w:rPr>
        <w:t>较上年预算安排增加</w:t>
      </w:r>
      <w:r>
        <w:rPr>
          <w:rFonts w:hint="eastAsia"/>
          <w:lang w:val="en-US" w:eastAsia="zh-CN"/>
        </w:rPr>
        <w:t>3.3</w:t>
      </w:r>
      <w:r>
        <w:rPr>
          <w:rFonts w:hint="eastAsia"/>
        </w:rPr>
        <w:t>万元。</w:t>
      </w:r>
    </w:p>
    <w:p w14:paraId="673B1BBF">
      <w:pPr>
        <w:pStyle w:val="18"/>
        <w:bidi w:val="0"/>
        <w:rPr>
          <w:rFonts w:hint="eastAsia"/>
        </w:rPr>
      </w:pPr>
      <w:r>
        <w:rPr>
          <w:rFonts w:hint="eastAsia"/>
        </w:rPr>
        <w:t>按支出功能科目划分：科学技术支出109.48万元，较上年预算安排</w:t>
      </w:r>
      <w:r>
        <w:rPr>
          <w:rFonts w:hint="eastAsia"/>
          <w:lang w:eastAsia="zh-CN"/>
        </w:rPr>
        <w:t>减少</w:t>
      </w:r>
      <w:r>
        <w:rPr>
          <w:rFonts w:hint="eastAsia"/>
          <w:lang w:val="en-US" w:eastAsia="zh-CN"/>
        </w:rPr>
        <w:t>29.48</w:t>
      </w:r>
      <w:r>
        <w:rPr>
          <w:rFonts w:hint="eastAsia"/>
        </w:rPr>
        <w:t>万元；社会保障和就业支出13.27万元，较上年预算安排减少</w:t>
      </w:r>
      <w:r>
        <w:rPr>
          <w:rFonts w:hint="eastAsia"/>
          <w:lang w:val="en-US" w:eastAsia="zh-CN"/>
        </w:rPr>
        <w:t>0.54</w:t>
      </w:r>
      <w:r>
        <w:rPr>
          <w:rFonts w:hint="eastAsia"/>
        </w:rPr>
        <w:t>万元；卫生健康支出3.98万元，较上年预算安排增加</w:t>
      </w:r>
      <w:r>
        <w:rPr>
          <w:rFonts w:hint="eastAsia"/>
          <w:lang w:val="en-US" w:eastAsia="zh-CN"/>
        </w:rPr>
        <w:t>3.98</w:t>
      </w:r>
      <w:r>
        <w:rPr>
          <w:rFonts w:hint="eastAsia"/>
        </w:rPr>
        <w:t>万元；住房保障支出7.27万元，较上年预算安排增加</w:t>
      </w:r>
      <w:r>
        <w:rPr>
          <w:rFonts w:hint="eastAsia"/>
          <w:lang w:val="en-US" w:eastAsia="zh-CN"/>
        </w:rPr>
        <w:t>1.16</w:t>
      </w:r>
      <w:r>
        <w:rPr>
          <w:rFonts w:hint="eastAsia"/>
        </w:rPr>
        <w:t>万元。</w:t>
      </w:r>
    </w:p>
    <w:p w14:paraId="6374EB5E">
      <w:pPr>
        <w:pStyle w:val="18"/>
        <w:bidi w:val="0"/>
        <w:rPr>
          <w:rFonts w:hint="eastAsia"/>
        </w:rPr>
      </w:pPr>
      <w:r>
        <w:rPr>
          <w:rFonts w:hint="eastAsia"/>
        </w:rPr>
        <w:t>按支出经济分类划分：工资福利支出89.07万元，较上年预算安排增加</w:t>
      </w:r>
      <w:r>
        <w:rPr>
          <w:rFonts w:hint="eastAsia"/>
          <w:lang w:val="en-US" w:eastAsia="zh-CN"/>
        </w:rPr>
        <w:t>13.72</w:t>
      </w:r>
      <w:r>
        <w:rPr>
          <w:rFonts w:hint="eastAsia"/>
        </w:rPr>
        <w:t>万元；商品和服务支出44.93万元，较上年预算安排减少</w:t>
      </w:r>
      <w:r>
        <w:rPr>
          <w:rFonts w:hint="eastAsia"/>
          <w:lang w:val="en-US" w:eastAsia="zh-CN"/>
        </w:rPr>
        <w:t>38.6</w:t>
      </w:r>
      <w:r>
        <w:rPr>
          <w:rFonts w:hint="eastAsia"/>
        </w:rPr>
        <w:t>万元。</w:t>
      </w:r>
    </w:p>
    <w:p w14:paraId="75323258">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112320D5">
      <w:pPr>
        <w:pStyle w:val="18"/>
        <w:bidi w:val="0"/>
        <w:rPr>
          <w:rFonts w:hint="eastAsia"/>
        </w:rPr>
      </w:pPr>
      <w:r>
        <w:rPr>
          <w:rFonts w:hint="eastAsia"/>
          <w:lang w:eastAsia="zh-CN"/>
        </w:rPr>
        <w:t>2026</w:t>
      </w:r>
      <w:r>
        <w:rPr>
          <w:rFonts w:hint="eastAsia"/>
        </w:rPr>
        <w:t>年</w:t>
      </w:r>
      <w:r>
        <w:rPr>
          <w:rFonts w:hint="eastAsia"/>
          <w:lang w:eastAsia="zh-CN"/>
        </w:rPr>
        <w:t>浮梁县科学技术协会</w:t>
      </w:r>
      <w:r>
        <w:rPr>
          <w:rFonts w:hint="eastAsia"/>
        </w:rPr>
        <w:t>财政拨款支出预算总额134.00万元,较上年预算安排增加</w:t>
      </w:r>
      <w:r>
        <w:rPr>
          <w:rFonts w:hint="eastAsia"/>
          <w:lang w:val="en-US" w:eastAsia="zh-CN"/>
        </w:rPr>
        <w:t>11.12</w:t>
      </w:r>
      <w:r>
        <w:rPr>
          <w:rFonts w:hint="eastAsia"/>
        </w:rPr>
        <w:t>万元。</w:t>
      </w:r>
    </w:p>
    <w:p w14:paraId="6D553731">
      <w:pPr>
        <w:pStyle w:val="18"/>
        <w:bidi w:val="0"/>
        <w:rPr>
          <w:rFonts w:hint="eastAsia"/>
        </w:rPr>
      </w:pPr>
      <w:r>
        <w:rPr>
          <w:rFonts w:hint="eastAsia"/>
        </w:rPr>
        <w:t>按支出功能科目划分：科学技术支出109.48万元，社会保障和就业支出13.27万元，卫生健康支出3.98万元，住房保障支出7.27万元。</w:t>
      </w:r>
    </w:p>
    <w:p w14:paraId="72ADF3FD">
      <w:pPr>
        <w:pStyle w:val="18"/>
        <w:bidi w:val="0"/>
        <w:rPr>
          <w:rFonts w:hint="eastAsia"/>
        </w:rPr>
      </w:pPr>
      <w:r>
        <w:rPr>
          <w:rFonts w:hint="eastAsia"/>
        </w:rPr>
        <w:t>按支出项目类别划分：基本支出98.90万元,项目支出35.10万元。</w:t>
      </w:r>
    </w:p>
    <w:p w14:paraId="4BA5FFDD">
      <w:pPr>
        <w:pStyle w:val="18"/>
        <w:bidi w:val="0"/>
        <w:rPr>
          <w:rFonts w:hint="eastAsia"/>
        </w:rPr>
      </w:pPr>
      <w:r>
        <w:rPr>
          <w:rFonts w:hint="eastAsia"/>
        </w:rPr>
        <w:t>按支</w:t>
      </w:r>
      <w:r>
        <w:rPr>
          <w:rFonts w:hint="eastAsia"/>
          <w:lang w:val="en-US" w:eastAsia="zh-CN"/>
        </w:rPr>
        <w:t>出经济分类</w:t>
      </w:r>
      <w:r>
        <w:rPr>
          <w:rFonts w:hint="eastAsia"/>
        </w:rPr>
        <w:t>划分：工资福利支出89.07万元，商品和服务支出44.93万元。</w:t>
      </w:r>
    </w:p>
    <w:p w14:paraId="13BDF85F">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0E57436C">
      <w:pPr>
        <w:pStyle w:val="18"/>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2F3A6EBA">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05900180">
      <w:pPr>
        <w:pStyle w:val="18"/>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27B2829E">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BCBDA68">
      <w:pPr>
        <w:pStyle w:val="18"/>
        <w:bidi w:val="0"/>
        <w:rPr>
          <w:rFonts w:ascii="Adobe 仿宋 Std R" w:hAnsi="Adobe 仿宋 Std R" w:eastAsia="Adobe 仿宋 Std R"/>
          <w:sz w:val="32"/>
          <w:szCs w:val="32"/>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9.83</w:t>
      </w:r>
      <w:r>
        <w:rPr>
          <w:rFonts w:hint="eastAsia"/>
        </w:rPr>
        <w:t>万元，比2025年预算减少</w:t>
      </w:r>
      <w:r>
        <w:rPr>
          <w:rFonts w:hint="eastAsia"/>
          <w:lang w:val="en-US" w:eastAsia="zh-CN"/>
        </w:rPr>
        <w:t>0.3</w:t>
      </w:r>
      <w:r>
        <w:rPr>
          <w:rFonts w:hint="eastAsia"/>
        </w:rPr>
        <w:t>万元，下降</w:t>
      </w:r>
      <w:r>
        <w:rPr>
          <w:rFonts w:hint="eastAsia"/>
          <w:lang w:val="en-US" w:eastAsia="zh-CN"/>
        </w:rPr>
        <w:t>3</w:t>
      </w:r>
      <w:r>
        <w:rPr>
          <w:rFonts w:hint="eastAsia"/>
        </w:rPr>
        <w:t>%。</w:t>
      </w:r>
    </w:p>
    <w:p w14:paraId="53D1EAE5">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10DF9DB4">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6BA15FFD">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26C1D1E4">
      <w:pPr>
        <w:pStyle w:val="18"/>
        <w:bidi w:val="0"/>
        <w:rPr>
          <w:rFonts w:hint="eastAsia"/>
          <w:lang w:eastAsia="zh-CN"/>
        </w:rPr>
      </w:pPr>
      <w:r>
        <w:rPr>
          <w:rFonts w:hint="eastAsia"/>
          <w:lang w:eastAsia="zh-CN"/>
        </w:rPr>
        <w:t>截至2025年</w:t>
      </w:r>
      <w:r>
        <w:rPr>
          <w:rFonts w:hint="eastAsia"/>
          <w:lang w:val="en-US" w:eastAsia="zh-CN"/>
        </w:rPr>
        <w:t>12</w:t>
      </w:r>
      <w:r>
        <w:rPr>
          <w:rFonts w:hint="eastAsia"/>
          <w:lang w:eastAsia="zh-CN"/>
        </w:rPr>
        <w:t xml:space="preserve">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752C873E">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辆，安排购置单位价值200万元以上大型设备具体为：无。</w:t>
      </w:r>
    </w:p>
    <w:p w14:paraId="1746033E">
      <w:pPr>
        <w:pStyle w:val="19"/>
        <w:numPr>
          <w:ilvl w:val="0"/>
          <w:numId w:val="0"/>
        </w:numPr>
        <w:bidi w:val="0"/>
        <w:ind w:firstLine="643" w:firstLineChars="200"/>
        <w:rPr>
          <w:rFonts w:hint="eastAsia"/>
          <w:lang w:val="en-US" w:eastAsia="zh-CN"/>
        </w:rPr>
      </w:pPr>
      <w:r>
        <w:rPr>
          <w:rFonts w:hint="eastAsia"/>
          <w:lang w:val="en-US" w:eastAsia="zh-CN"/>
        </w:rPr>
        <w:t>(九)项目情况说明</w:t>
      </w:r>
    </w:p>
    <w:p w14:paraId="012010EE">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详见附件</w:t>
      </w:r>
    </w:p>
    <w:p w14:paraId="565E6332">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0BB2058">
      <w:pPr>
        <w:pStyle w:val="18"/>
        <w:bidi w:val="0"/>
        <w:rPr>
          <w:rFonts w:hint="eastAsia"/>
          <w:lang w:eastAsia="zh-CN"/>
        </w:rPr>
      </w:pPr>
      <w:r>
        <w:rPr>
          <w:rFonts w:hint="eastAsia"/>
          <w:lang w:eastAsia="zh-CN"/>
        </w:rPr>
        <w:t>2026年浮梁县科学技术协会财政拨款"三公"经费安排1.40万元，其中：</w:t>
      </w:r>
    </w:p>
    <w:p w14:paraId="528338EC">
      <w:pPr>
        <w:pStyle w:val="18"/>
        <w:bidi w:val="0"/>
        <w:rPr>
          <w:rFonts w:hint="eastAsia"/>
          <w:lang w:eastAsia="zh-CN"/>
        </w:rPr>
      </w:pPr>
      <w:r>
        <w:rPr>
          <w:rFonts w:hint="eastAsia"/>
          <w:lang w:eastAsia="zh-CN"/>
        </w:rPr>
        <w:t>因公出国0.00万元,与上年安排保持一致。</w:t>
      </w:r>
    </w:p>
    <w:p w14:paraId="03FF4249">
      <w:pPr>
        <w:pStyle w:val="18"/>
        <w:bidi w:val="0"/>
        <w:rPr>
          <w:rFonts w:hint="eastAsia"/>
          <w:lang w:eastAsia="zh-CN"/>
        </w:rPr>
      </w:pPr>
      <w:r>
        <w:rPr>
          <w:rFonts w:hint="eastAsia"/>
          <w:lang w:eastAsia="zh-CN"/>
        </w:rPr>
        <w:t>公务接待1.40万元,比上年减</w:t>
      </w:r>
      <w:r>
        <w:rPr>
          <w:rFonts w:hint="eastAsia"/>
          <w:lang w:val="en-US" w:eastAsia="zh-CN"/>
        </w:rPr>
        <w:t>0.1</w:t>
      </w:r>
      <w:r>
        <w:rPr>
          <w:rFonts w:hint="eastAsia"/>
          <w:lang w:eastAsia="zh-CN"/>
        </w:rPr>
        <w:t>万元，主要原因是：公务接待减少。</w:t>
      </w:r>
    </w:p>
    <w:p w14:paraId="064CD00A">
      <w:pPr>
        <w:pStyle w:val="18"/>
        <w:bidi w:val="0"/>
        <w:rPr>
          <w:rFonts w:hint="eastAsia"/>
          <w:lang w:eastAsia="zh-CN"/>
        </w:rPr>
      </w:pPr>
      <w:r>
        <w:rPr>
          <w:rFonts w:hint="eastAsia"/>
          <w:lang w:eastAsia="zh-CN"/>
        </w:rPr>
        <w:t>公务用车运行0.00万元,与上年安排保持一致。</w:t>
      </w:r>
    </w:p>
    <w:p w14:paraId="1A9C7E69">
      <w:pPr>
        <w:pStyle w:val="18"/>
        <w:bidi w:val="0"/>
        <w:rPr>
          <w:rFonts w:hint="eastAsia"/>
          <w:lang w:eastAsia="zh-CN"/>
        </w:rPr>
      </w:pPr>
      <w:r>
        <w:rPr>
          <w:rFonts w:hint="eastAsia"/>
          <w:lang w:eastAsia="zh-CN"/>
        </w:rPr>
        <w:t>公务用车购置0.00万元,与上年安排保持一致。</w:t>
      </w:r>
    </w:p>
    <w:p w14:paraId="11A2E9E0">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4FCA481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66D9423">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610EF6B9">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52D3149B">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AEBBC30">
      <w:pPr>
        <w:pStyle w:val="18"/>
        <w:bidi w:val="0"/>
        <w:rPr>
          <w:rFonts w:hint="eastAsia"/>
          <w:lang w:eastAsia="zh-CN"/>
        </w:rPr>
      </w:pPr>
      <w:r>
        <w:rPr>
          <w:rFonts w:hint="eastAsia"/>
          <w:lang w:eastAsia="zh-CN"/>
        </w:rPr>
        <w:t>（三）事业收入：指事业单位开展专业业务活动及辅助活动取得的收入。</w:t>
      </w:r>
    </w:p>
    <w:p w14:paraId="66880852">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04B90CBC">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070DEF9">
      <w:pPr>
        <w:pStyle w:val="18"/>
        <w:bidi w:val="0"/>
        <w:rPr>
          <w:rFonts w:hint="eastAsia"/>
          <w:lang w:eastAsia="zh-CN"/>
        </w:rPr>
      </w:pPr>
      <w:r>
        <w:rPr>
          <w:rFonts w:hint="eastAsia"/>
          <w:lang w:eastAsia="zh-CN"/>
        </w:rPr>
        <w:t>（六）上级补助收入：指事业单位从主管部门和上级单位取得的非财政补助收入。</w:t>
      </w:r>
    </w:p>
    <w:p w14:paraId="3CBE8E68">
      <w:pPr>
        <w:pStyle w:val="18"/>
        <w:bidi w:val="0"/>
        <w:rPr>
          <w:rFonts w:hint="eastAsia"/>
          <w:lang w:eastAsia="zh-CN"/>
        </w:rPr>
      </w:pPr>
      <w:r>
        <w:rPr>
          <w:rFonts w:hint="eastAsia"/>
          <w:lang w:eastAsia="zh-CN"/>
        </w:rPr>
        <w:t>（七）其他收入：指除财政拨款、事业收入、事业单位经营收入等以外的各项收入。</w:t>
      </w:r>
    </w:p>
    <w:p w14:paraId="3C3F7380">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26ADF642">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50DF8D4E">
      <w:pPr>
        <w:ind w:firstLine="640" w:firstLineChars="200"/>
        <w:rPr>
          <w:rFonts w:ascii="Adobe 仿宋 Std R" w:hAnsi="Adobe 仿宋 Std R" w:eastAsia="Adobe 仿宋 Std R"/>
          <w:sz w:val="32"/>
          <w:szCs w:val="32"/>
        </w:rPr>
      </w:pPr>
    </w:p>
    <w:p w14:paraId="0625E61B">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2C3BC2C">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0B54320D">
      <w:pPr>
        <w:widowControl/>
        <w:spacing w:line="600" w:lineRule="exact"/>
        <w:ind w:firstLine="640" w:firstLineChars="200"/>
        <w:jc w:val="left"/>
        <w:rPr>
          <w:rFonts w:ascii="仿宋_GB2312" w:eastAsia="仿宋_GB2312"/>
          <w:color w:val="000000"/>
          <w:sz w:val="32"/>
          <w:szCs w:val="30"/>
        </w:rPr>
      </w:pPr>
    </w:p>
    <w:p w14:paraId="3F198B4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28F61B6">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8A5D35B">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29EDDDA2">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093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B2897"/>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9BA0B0"/>
    <w:rsid w:val="7FA75CF2"/>
    <w:rsid w:val="7FB7473A"/>
    <w:rsid w:val="7FF54CAF"/>
    <w:rsid w:val="FFAE28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2305</Words>
  <Characters>3324</Characters>
  <Lines>47</Lines>
  <Paragraphs>13</Paragraphs>
  <TotalTime>7</TotalTime>
  <ScaleCrop>false</ScaleCrop>
  <LinksUpToDate>false</LinksUpToDate>
  <CharactersWithSpaces>3394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2025-12-18T19:22:00Z</dcterms:created>
  <dc:creator>NTKO</dc:creator>
  <cp:lastModifiedBy>EVERLAST</cp:lastModifiedBy>
  <dcterms:modified xsi:type="dcterms:W3CDTF">2026-02-26T01:11:49Z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eyJoZGlkIjoiYjQ0MTljYzkzZjc2OTM1MDMyNWI2NGZiYzVkNmYxYjkiLCJ1c2VySWQiOiI3MTg1NTI4MDcifQ==</vt:lpwstr>
  </property>
</Properties>
</file>