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8E876">
      <w:pPr>
        <w:pStyle w:val="16"/>
        <w:bidi w:val="0"/>
        <w:rPr>
          <w:rFonts w:hint="eastAsia"/>
        </w:rPr>
      </w:pPr>
      <w:r>
        <w:rPr>
          <w:rFonts w:hint="eastAsia"/>
          <w:lang w:eastAsia="zh-CN"/>
        </w:rPr>
        <w:t>浮梁县归国华侨联合会2026</w:t>
      </w:r>
      <w:r>
        <w:rPr>
          <w:rFonts w:hint="eastAsia"/>
        </w:rPr>
        <w:t>年部门预算</w:t>
      </w:r>
    </w:p>
    <w:p w14:paraId="0EA0CFF5">
      <w:pPr>
        <w:pStyle w:val="13"/>
        <w:spacing w:line="600" w:lineRule="atLeast"/>
        <w:jc w:val="center"/>
        <w:rPr>
          <w:rFonts w:ascii="黑体" w:hAnsi="黑体" w:eastAsia="黑体"/>
          <w:color w:val="000000"/>
          <w:sz w:val="32"/>
          <w:szCs w:val="32"/>
        </w:rPr>
      </w:pPr>
    </w:p>
    <w:p w14:paraId="3BE9ED1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01ED550">
      <w:pPr>
        <w:pStyle w:val="13"/>
        <w:rPr>
          <w:rFonts w:ascii="宋体" w:hAnsi="宋体"/>
          <w:color w:val="000000"/>
        </w:rPr>
      </w:pPr>
    </w:p>
    <w:p w14:paraId="7C5A28B1">
      <w:pPr>
        <w:pStyle w:val="17"/>
        <w:numPr>
          <w:ilvl w:val="0"/>
          <w:numId w:val="0"/>
        </w:numPr>
        <w:bidi w:val="0"/>
        <w:ind w:left="420" w:leftChars="200"/>
        <w:jc w:val="left"/>
        <w:rPr>
          <w:rFonts w:hint="eastAsia"/>
          <w:lang w:eastAsia="zh-CN"/>
        </w:rPr>
      </w:pPr>
      <w:r>
        <w:rPr>
          <w:rFonts w:hint="eastAsia"/>
          <w:lang w:val="en-US" w:eastAsia="zh-CN"/>
        </w:rPr>
        <w:t>第一部分  浮梁县归国华侨联合会概况</w:t>
      </w:r>
    </w:p>
    <w:p w14:paraId="5A0B3506">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2B0CDBE8">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93A6841">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浮梁县归国华侨联合会2026</w:t>
      </w:r>
      <w:r>
        <w:rPr>
          <w:rFonts w:hint="eastAsia"/>
        </w:rPr>
        <w:t>年部门预算表</w:t>
      </w:r>
    </w:p>
    <w:p w14:paraId="15032AC1">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D4AD0DE">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13C59359">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47894647">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A386BAD">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E9F2F2B">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B20D183">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D60F06C">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6D42D35">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CF1148E">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48019A15">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A4F5246">
      <w:pPr>
        <w:pStyle w:val="17"/>
        <w:numPr>
          <w:ilvl w:val="0"/>
          <w:numId w:val="0"/>
        </w:numPr>
        <w:bidi w:val="0"/>
        <w:ind w:left="420" w:leftChars="200"/>
        <w:jc w:val="left"/>
        <w:rPr>
          <w:rFonts w:hint="eastAsia"/>
          <w:lang w:eastAsia="zh-CN"/>
        </w:rPr>
      </w:pPr>
      <w:r>
        <w:rPr>
          <w:rFonts w:hint="eastAsia"/>
          <w:lang w:eastAsia="zh-CN"/>
        </w:rPr>
        <w:t>第三部分 浮梁县归国华侨联合会 2026年部门预算情况说明</w:t>
      </w:r>
    </w:p>
    <w:p w14:paraId="624059A0">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EFE85B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E8E1152">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45DE5C80">
      <w:pPr>
        <w:pStyle w:val="17"/>
        <w:numPr>
          <w:ilvl w:val="0"/>
          <w:numId w:val="0"/>
        </w:numPr>
        <w:bidi w:val="0"/>
        <w:ind w:left="420" w:leftChars="200"/>
        <w:jc w:val="left"/>
        <w:rPr>
          <w:rFonts w:hint="eastAsia"/>
          <w:lang w:eastAsia="zh-CN"/>
        </w:rPr>
      </w:pPr>
      <w:r>
        <w:rPr>
          <w:rFonts w:hint="eastAsia"/>
          <w:lang w:eastAsia="zh-CN"/>
        </w:rPr>
        <w:t>第四部分  名词解释</w:t>
      </w:r>
    </w:p>
    <w:p w14:paraId="41785FE8">
      <w:pPr>
        <w:widowControl/>
        <w:spacing w:line="580" w:lineRule="exact"/>
        <w:jc w:val="center"/>
        <w:rPr>
          <w:rFonts w:ascii="仿宋_GB2312" w:eastAsia="仿宋_GB2312"/>
          <w:b/>
          <w:sz w:val="32"/>
          <w:szCs w:val="30"/>
        </w:rPr>
      </w:pPr>
    </w:p>
    <w:p w14:paraId="3DAC00FD">
      <w:pPr>
        <w:widowControl/>
        <w:spacing w:line="580" w:lineRule="exact"/>
        <w:jc w:val="center"/>
        <w:rPr>
          <w:rFonts w:ascii="仿宋_GB2312" w:eastAsia="仿宋_GB2312"/>
          <w:b/>
          <w:sz w:val="32"/>
          <w:szCs w:val="30"/>
        </w:rPr>
      </w:pPr>
    </w:p>
    <w:p w14:paraId="227249FF">
      <w:pPr>
        <w:pStyle w:val="17"/>
        <w:numPr>
          <w:ilvl w:val="0"/>
          <w:numId w:val="0"/>
        </w:numPr>
        <w:bidi w:val="0"/>
        <w:ind w:left="420" w:leftChars="200"/>
        <w:jc w:val="center"/>
        <w:rPr>
          <w:rFonts w:hint="eastAsia"/>
          <w:lang w:eastAsia="zh-CN"/>
        </w:rPr>
      </w:pPr>
      <w:r>
        <w:rPr>
          <w:rFonts w:hint="eastAsia"/>
          <w:lang w:eastAsia="zh-CN"/>
        </w:rPr>
        <w:t>第一部分  浮梁县归国华侨联合会概况</w:t>
      </w:r>
    </w:p>
    <w:p w14:paraId="63DF8A6D">
      <w:pPr>
        <w:widowControl/>
        <w:spacing w:line="580" w:lineRule="exact"/>
        <w:jc w:val="left"/>
        <w:rPr>
          <w:rFonts w:asciiTheme="minorEastAsia" w:hAnsiTheme="minorEastAsia"/>
          <w:b/>
          <w:sz w:val="36"/>
          <w:szCs w:val="36"/>
        </w:rPr>
      </w:pPr>
    </w:p>
    <w:p w14:paraId="2CDF3263">
      <w:pPr>
        <w:pStyle w:val="17"/>
        <w:numPr>
          <w:ilvl w:val="0"/>
          <w:numId w:val="0"/>
        </w:numPr>
        <w:bidi w:val="0"/>
        <w:ind w:left="420" w:leftChars="200" w:firstLine="320" w:firstLineChars="100"/>
        <w:rPr>
          <w:rFonts w:hint="eastAsia"/>
        </w:rPr>
      </w:pPr>
      <w:r>
        <w:rPr>
          <w:rFonts w:hint="eastAsia"/>
        </w:rPr>
        <w:t>一、部门主要职责</w:t>
      </w:r>
    </w:p>
    <w:p w14:paraId="2921EB91">
      <w:pPr>
        <w:pStyle w:val="18"/>
        <w:bidi w:val="0"/>
        <w:rPr>
          <w:rFonts w:hint="eastAsia" w:ascii="仿宋_GB2312" w:hAnsi="仿宋_GB2312" w:eastAsia="仿宋_GB2312" w:cs="仿宋_GB2312"/>
        </w:rPr>
      </w:pPr>
      <w:r>
        <w:rPr>
          <w:rFonts w:hint="eastAsia" w:ascii="仿宋_GB2312" w:hAnsi="仿宋_GB2312" w:eastAsia="仿宋_GB2312" w:cs="仿宋_GB2312"/>
        </w:rPr>
        <w:t>1.引导和组织归侨、侨眷努力学习马列主义、毛泽东思想、邓小平理论、“三个代表”重要思想及科学发展观，认真学习领会党的十八大特别是十八届四中、五、六中全会精神，认真学习习近平总书记系列重要讲话，坚持解放思想，实事求是，创先争优，追求卓越，做好归侨、侨眷的思想政治工作，团结和带领他们为全县社会发展和经济建设贡献力量。</w:t>
      </w:r>
    </w:p>
    <w:p w14:paraId="24C2C19C">
      <w:pPr>
        <w:pStyle w:val="18"/>
        <w:bidi w:val="0"/>
        <w:rPr>
          <w:rFonts w:hint="eastAsia" w:ascii="仿宋_GB2312" w:hAnsi="仿宋_GB2312" w:eastAsia="仿宋_GB2312" w:cs="仿宋_GB2312"/>
        </w:rPr>
      </w:pPr>
      <w:r>
        <w:rPr>
          <w:rFonts w:hint="eastAsia" w:ascii="仿宋_GB2312" w:hAnsi="仿宋_GB2312" w:eastAsia="仿宋_GB2312" w:cs="仿宋_GB2312"/>
        </w:rPr>
        <w:t> 2.围绕我县经济、文化建设，全面贯彻落实党的十八届五中、六中全会和县十四次党代会精神，努力践行科学发展观，广泛团结和动员归侨、侨眷投身国民经济和社会发展十三五规划的建设；积极为引进海外人才和智力服务，促进海外侨胞与崇阳进行经济、科技、文化交流；努力为归侨、侨眷兴办企事业及在崇投资服务。</w:t>
      </w:r>
    </w:p>
    <w:p w14:paraId="5FB0D012">
      <w:pPr>
        <w:pStyle w:val="18"/>
        <w:bidi w:val="0"/>
        <w:rPr>
          <w:rFonts w:hint="eastAsia" w:ascii="仿宋_GB2312" w:hAnsi="仿宋_GB2312" w:eastAsia="仿宋_GB2312" w:cs="仿宋_GB2312"/>
        </w:rPr>
      </w:pPr>
      <w:r>
        <w:rPr>
          <w:rFonts w:hint="eastAsia" w:ascii="仿宋_GB2312" w:hAnsi="仿宋_GB2312" w:eastAsia="仿宋_GB2312" w:cs="仿宋_GB2312"/>
        </w:rPr>
        <w:t> 3.参与我县政治、经济、文化和社会事务活动，反映归侨、侨眷和海外侨胞的意见和要求；参与政治协商，发挥民主监督作用，促进我县社会主义民主政治建设。</w:t>
      </w:r>
    </w:p>
    <w:p w14:paraId="53229CE3">
      <w:pPr>
        <w:pStyle w:val="18"/>
        <w:bidi w:val="0"/>
        <w:rPr>
          <w:rFonts w:hint="eastAsia" w:ascii="仿宋_GB2312" w:hAnsi="仿宋_GB2312" w:eastAsia="仿宋_GB2312" w:cs="仿宋_GB2312"/>
        </w:rPr>
      </w:pPr>
      <w:r>
        <w:rPr>
          <w:rFonts w:hint="eastAsia" w:ascii="仿宋_GB2312" w:hAnsi="仿宋_GB2312" w:eastAsia="仿宋_GB2312" w:cs="仿宋_GB2312"/>
        </w:rPr>
        <w:t> 4.宣传贯彻党和国家关于侨务工作的方针、政策和法律、法规；促进《中华人民共和国归侨侨眷权益保护法》的实施；加强对归侨、侨眷的法律教育；为归侨、侨眷和海外侨胞提供政策咨询和法律服务。</w:t>
      </w:r>
    </w:p>
    <w:p w14:paraId="23697254">
      <w:pPr>
        <w:pStyle w:val="18"/>
        <w:bidi w:val="0"/>
        <w:rPr>
          <w:rFonts w:hint="eastAsia" w:ascii="仿宋_GB2312" w:hAnsi="仿宋_GB2312" w:eastAsia="仿宋_GB2312" w:cs="仿宋_GB2312"/>
          <w:lang w:eastAsia="zh-CN"/>
        </w:rPr>
      </w:pPr>
      <w:r>
        <w:rPr>
          <w:rFonts w:hint="eastAsia" w:ascii="仿宋_GB2312" w:hAnsi="仿宋_GB2312" w:eastAsia="仿宋_GB2312" w:cs="仿宋_GB2312"/>
        </w:rPr>
        <w:t>5.引导和鼓励归侨、侨眷弘扬以爱国主义为核心的民族精神，积极开展群众性社会主义精神文明创建活动；弘扬中华优秀传统文化，开展海内外文化、学术交流，协助归侨、侨眷和海外侨胞在崇兴办文教卫生和其他社会公益事业</w:t>
      </w:r>
      <w:r>
        <w:rPr>
          <w:rFonts w:hint="eastAsia" w:cs="仿宋_GB2312"/>
          <w:lang w:eastAsia="zh-CN"/>
        </w:rPr>
        <w:t>。</w:t>
      </w:r>
    </w:p>
    <w:p w14:paraId="38ABC257">
      <w:pPr>
        <w:pStyle w:val="17"/>
        <w:numPr>
          <w:ilvl w:val="0"/>
          <w:numId w:val="0"/>
        </w:numPr>
        <w:bidi w:val="0"/>
        <w:ind w:left="420" w:leftChars="200" w:firstLine="320" w:firstLineChars="100"/>
        <w:rPr>
          <w:rFonts w:hint="eastAsia"/>
        </w:rPr>
      </w:pPr>
      <w:r>
        <w:rPr>
          <w:rFonts w:hint="eastAsia"/>
        </w:rPr>
        <w:t>二、机构设置及人员情况</w:t>
      </w:r>
    </w:p>
    <w:p w14:paraId="1D6FCD0D">
      <w:pPr>
        <w:pStyle w:val="18"/>
        <w:bidi w:val="0"/>
        <w:rPr>
          <w:rFonts w:ascii="仿宋_GB2312" w:eastAsia="仿宋_GB2312"/>
          <w:b/>
          <w:szCs w:val="30"/>
        </w:rPr>
      </w:pPr>
      <w:r>
        <w:rPr>
          <w:rFonts w:hint="eastAsia" w:ascii="仿宋_GB2312" w:hAnsi="仿宋_GB2312" w:eastAsia="仿宋_GB2312" w:cs="仿宋_GB2312"/>
          <w:lang w:eastAsia="zh-CN"/>
        </w:rPr>
        <w:t>浮梁县归国华侨联合会共有预算单位1个，包括浮梁县归国华侨联合会</w:t>
      </w:r>
      <w:r>
        <w:rPr>
          <w:rFonts w:hint="eastAsia" w:ascii="仿宋_GB2312" w:hAnsi="仿宋_GB2312" w:eastAsia="仿宋_GB2312" w:cs="仿宋_GB2312"/>
        </w:rPr>
        <w:t>。本单位编制内实有人员2人，其他人员（即长期聘用人员）1人。</w:t>
      </w:r>
    </w:p>
    <w:p w14:paraId="71207512">
      <w:pPr>
        <w:pStyle w:val="17"/>
        <w:numPr>
          <w:ilvl w:val="0"/>
          <w:numId w:val="0"/>
        </w:numPr>
        <w:bidi w:val="0"/>
        <w:ind w:left="420" w:leftChars="200"/>
        <w:jc w:val="center"/>
        <w:rPr>
          <w:rFonts w:hint="eastAsia"/>
          <w:lang w:eastAsia="zh-CN"/>
        </w:rPr>
      </w:pPr>
      <w:r>
        <w:rPr>
          <w:rFonts w:hint="eastAsia"/>
          <w:lang w:eastAsia="zh-CN"/>
        </w:rPr>
        <w:t>第二部分  浮梁县归国华侨联合会2026年部门预算表</w:t>
      </w:r>
    </w:p>
    <w:p w14:paraId="669C684E">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16A7823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35B3C3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FD2520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1922A1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144浮梁县归国华侨联合会</w:t>
            </w:r>
          </w:p>
        </w:tc>
        <w:tc>
          <w:tcPr>
            <w:tcW w:w="1655" w:type="pct"/>
            <w:noWrap/>
            <w:vAlign w:val="bottom"/>
          </w:tcPr>
          <w:p w14:paraId="22D464F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BD41D7E">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EC95C08">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06A07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276D1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90E6777">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62F72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6E566E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45FBB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929CC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28298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C405D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06B89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48.42</w:t>
            </w:r>
          </w:p>
        </w:tc>
        <w:tc>
          <w:tcPr>
            <w:tcW w:w="1655" w:type="pct"/>
            <w:tcBorders>
              <w:top w:val="nil"/>
              <w:left w:val="nil"/>
              <w:bottom w:val="single" w:color="000000" w:sz="4" w:space="0"/>
              <w:right w:val="single" w:color="000000" w:sz="4" w:space="0"/>
            </w:tcBorders>
            <w:noWrap/>
            <w:vAlign w:val="center"/>
          </w:tcPr>
          <w:p w14:paraId="658C49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101A14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38.14</w:t>
            </w:r>
          </w:p>
        </w:tc>
      </w:tr>
      <w:tr w14:paraId="758174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812B9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52136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48.42</w:t>
            </w:r>
          </w:p>
        </w:tc>
        <w:tc>
          <w:tcPr>
            <w:tcW w:w="1655" w:type="pct"/>
            <w:tcBorders>
              <w:top w:val="nil"/>
              <w:left w:val="nil"/>
              <w:bottom w:val="single" w:color="000000" w:sz="4" w:space="0"/>
              <w:right w:val="single" w:color="000000" w:sz="4" w:space="0"/>
            </w:tcBorders>
            <w:noWrap/>
            <w:vAlign w:val="center"/>
          </w:tcPr>
          <w:p w14:paraId="66661E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5F1A8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5.57</w:t>
            </w:r>
          </w:p>
        </w:tc>
      </w:tr>
      <w:tr w14:paraId="3CA90C6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14E2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4B5ED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3A280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37C6B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1.67</w:t>
            </w:r>
          </w:p>
        </w:tc>
      </w:tr>
      <w:tr w14:paraId="633CE56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68DC3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E7058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89104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6704D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3.04</w:t>
            </w:r>
          </w:p>
        </w:tc>
      </w:tr>
      <w:tr w14:paraId="6F12C6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87CC7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3267B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3BB62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2FBE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D826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732F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64D2A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F4316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47D7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23E4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BDEFB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459C3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330E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2F1E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0E76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6C16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657C3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7430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26B3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008C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9ED5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85ACC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C254F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E051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763F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17100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7161B0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3F422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157E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F3D7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78A8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590FF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21742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087A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6980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4CBE9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07C57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7A1F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F800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CA56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590D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9201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78C7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61B1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962B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9A2F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859E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6A19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E7B6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ED28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56A1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A418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FBA2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1B4E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141D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AEA8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9834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FB6E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3C8B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DFA3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82F5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4F65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0EC5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9333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5B28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E147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6899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E656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6E21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F651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6F32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7E66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788B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734E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12486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361E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394B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3C01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F6EE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7C3E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5DF9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A2BD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AA20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405B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394F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B164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1436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BD602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5624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205F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78E6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A77B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AC1A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B505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CB89E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7D18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B42B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2063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BADC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8A67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F52D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FC8F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B64A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3FAF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45BA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E966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3DDF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86B5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1596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0A44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C64A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A785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8729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B7D2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3F39E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B800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CC1E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BB6E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E9D9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0BAB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B687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D52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715E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2D8C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3931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39C05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6059F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48.42</w:t>
            </w:r>
          </w:p>
        </w:tc>
        <w:tc>
          <w:tcPr>
            <w:tcW w:w="1655" w:type="pct"/>
            <w:tcBorders>
              <w:top w:val="nil"/>
              <w:left w:val="nil"/>
              <w:bottom w:val="single" w:color="auto" w:sz="4" w:space="0"/>
              <w:right w:val="single" w:color="000000" w:sz="4" w:space="0"/>
            </w:tcBorders>
            <w:noWrap/>
            <w:vAlign w:val="center"/>
          </w:tcPr>
          <w:p w14:paraId="6890B9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FE3EE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48.42</w:t>
            </w:r>
          </w:p>
        </w:tc>
      </w:tr>
      <w:tr w14:paraId="61FA674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FBF88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A2A59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A0BAA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B38B9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FD61E1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FAC22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A24CB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3EFAD1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53444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2DCB69">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DDE9F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B915D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48.42</w:t>
            </w:r>
          </w:p>
        </w:tc>
        <w:tc>
          <w:tcPr>
            <w:tcW w:w="1655" w:type="pct"/>
            <w:tcBorders>
              <w:top w:val="single" w:color="auto" w:sz="4" w:space="0"/>
              <w:left w:val="single" w:color="auto" w:sz="4" w:space="0"/>
              <w:bottom w:val="single" w:color="auto" w:sz="4" w:space="0"/>
              <w:right w:val="single" w:color="auto" w:sz="4" w:space="0"/>
            </w:tcBorders>
            <w:noWrap/>
            <w:vAlign w:val="center"/>
          </w:tcPr>
          <w:p w14:paraId="01601C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19B34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48.42</w:t>
            </w:r>
          </w:p>
        </w:tc>
      </w:tr>
    </w:tbl>
    <w:p w14:paraId="12B1397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C3AF3C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DD2866A">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93E13BC">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57643C36">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填报单位:144浮梁县归国华侨联合会</w:t>
            </w:r>
          </w:p>
        </w:tc>
        <w:tc>
          <w:tcPr>
            <w:tcW w:w="422" w:type="pct"/>
            <w:tcBorders>
              <w:top w:val="nil"/>
              <w:left w:val="nil"/>
              <w:bottom w:val="single" w:color="auto" w:sz="4" w:space="0"/>
              <w:right w:val="nil"/>
            </w:tcBorders>
            <w:shd w:val="clear" w:color="auto" w:fill="auto"/>
            <w:noWrap/>
            <w:vAlign w:val="bottom"/>
          </w:tcPr>
          <w:p w14:paraId="4B82D992">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1E3E02B">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01CEDB3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F6CFD3B">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1325EB83">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08EBB1E4">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214367B9">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8839CB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5315E15">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FB6AF0A">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4AB653B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91DA3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C4E9F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06204B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34770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1A971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58BD2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67DA7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F8CC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819C0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FC6C2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62A8323E">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11BA8060">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0CFD1442">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53475FE6">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E80B31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32583E1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BA4DC1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9203B6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DD30E1C">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9765BDB">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98AA0DE">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5A240B84">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8ECC5DF">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DF5EDCF">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EFF212B">
            <w:pPr>
              <w:widowControl/>
              <w:jc w:val="left"/>
              <w:rPr>
                <w:rFonts w:ascii="宋体" w:hAnsi="宋体" w:eastAsia="宋体" w:cs="Arial"/>
                <w:color w:val="000000"/>
                <w:kern w:val="0"/>
                <w:sz w:val="13"/>
                <w:szCs w:val="13"/>
              </w:rPr>
            </w:pPr>
          </w:p>
        </w:tc>
      </w:tr>
      <w:tr w14:paraId="7B6AEF9C">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CCCF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503D0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092F7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0579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497D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979E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071BE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FDD6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9887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C00E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EF50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E1E9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73398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2C9C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E1F003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A079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F11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48.42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12E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34310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48.42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5B03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48.42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4A6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D58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137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F03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1FE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57CA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10C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980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AA41F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8A26916">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87D4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浮梁县归国华侨联合会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1A07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48.42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C52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1D2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48.42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B58A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48.42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082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A3D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23E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C5E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F62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9A76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A4F5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176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5A981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4C6396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5EE4173">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6C56372">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19351F5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FF913F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144浮梁县归国华侨联合会</w:t>
            </w:r>
          </w:p>
        </w:tc>
        <w:tc>
          <w:tcPr>
            <w:tcW w:w="914" w:type="pct"/>
            <w:tcBorders>
              <w:top w:val="nil"/>
              <w:left w:val="nil"/>
              <w:bottom w:val="nil"/>
              <w:right w:val="nil"/>
            </w:tcBorders>
            <w:shd w:val="clear" w:color="auto" w:fill="auto"/>
            <w:noWrap/>
            <w:vAlign w:val="bottom"/>
          </w:tcPr>
          <w:p w14:paraId="149AA5A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32BA8D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D7A81A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13CC89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02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10591A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040A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B3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861077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89577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3BAB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658C66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A5CF68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0B10BDE">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3739CD6">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784D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45DA4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031E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6E0D2B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70D020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57BAF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992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52B8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D69E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0BD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FD40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w:t>
            </w:r>
          </w:p>
        </w:tc>
      </w:tr>
      <w:tr w14:paraId="67CBB93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C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E16B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3C5EE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122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08D2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w:t>
            </w:r>
          </w:p>
        </w:tc>
      </w:tr>
      <w:tr w14:paraId="07962F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6F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A19B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港澳台事务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2498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44E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7A0C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w:t>
            </w:r>
          </w:p>
        </w:tc>
      </w:tr>
      <w:tr w14:paraId="536BF08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E7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54D1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EC9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07BC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EBD1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05FDAA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6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4DD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951E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2C8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A307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2.77</w:t>
            </w:r>
          </w:p>
        </w:tc>
      </w:tr>
      <w:tr w14:paraId="70F4473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1D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DE9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2773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3A9D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49E4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53E9B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6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F366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A837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A9A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984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26F10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A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2F1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6E23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0F22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B8D5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0FCEC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C8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475A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6219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5EF3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740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D1E4BA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74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5B8E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B72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5B40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4D7C2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2A4FA6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EF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C38E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4BD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0D9D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810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8AA2AA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34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2F57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CF6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54A0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BC35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0D3EF1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46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C2C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D577B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BB46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7C80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5103D1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D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1912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AAFD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0556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68D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202A0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0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5D1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0A9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B2D5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D78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C8A25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8A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6B84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E070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849E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9D4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FD740D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B7A9129">
        <w:tblPrEx>
          <w:tblCellMar>
            <w:top w:w="0" w:type="dxa"/>
            <w:left w:w="108" w:type="dxa"/>
            <w:bottom w:w="0" w:type="dxa"/>
            <w:right w:w="108" w:type="dxa"/>
          </w:tblCellMar>
        </w:tblPrEx>
        <w:trPr>
          <w:trHeight w:val="585" w:hRule="atLeast"/>
          <w:tblHeader/>
        </w:trPr>
        <w:tc>
          <w:tcPr>
            <w:tcW w:w="5000" w:type="pct"/>
            <w:gridSpan w:val="7"/>
            <w:noWrap/>
            <w:vAlign w:val="center"/>
          </w:tcPr>
          <w:p w14:paraId="69E39BC5">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249659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CDD62B8">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填报单位:144浮梁县归国华侨联合会</w:t>
            </w:r>
          </w:p>
        </w:tc>
        <w:tc>
          <w:tcPr>
            <w:tcW w:w="577" w:type="pct"/>
            <w:noWrap/>
            <w:vAlign w:val="bottom"/>
          </w:tcPr>
          <w:p w14:paraId="0032E80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15005F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AAE9EF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27E701F">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61BB8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15554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7D9132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0F4BE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8C0CC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1E7B8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8718E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3922F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E6E15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67B71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41CC1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1D003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BF505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48.42</w:t>
            </w:r>
          </w:p>
        </w:tc>
        <w:tc>
          <w:tcPr>
            <w:tcW w:w="948" w:type="pct"/>
            <w:tcBorders>
              <w:top w:val="nil"/>
              <w:left w:val="nil"/>
              <w:bottom w:val="single" w:color="000000" w:sz="4" w:space="0"/>
              <w:right w:val="single" w:color="000000" w:sz="4" w:space="0"/>
            </w:tcBorders>
            <w:noWrap/>
            <w:vAlign w:val="center"/>
          </w:tcPr>
          <w:p w14:paraId="65CA67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1DAA1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38.14</w:t>
            </w:r>
          </w:p>
        </w:tc>
        <w:tc>
          <w:tcPr>
            <w:tcW w:w="612" w:type="pct"/>
            <w:tcBorders>
              <w:top w:val="nil"/>
              <w:left w:val="nil"/>
              <w:bottom w:val="single" w:color="000000" w:sz="4" w:space="0"/>
              <w:right w:val="single" w:color="000000" w:sz="4" w:space="0"/>
            </w:tcBorders>
            <w:noWrap/>
            <w:vAlign w:val="center"/>
          </w:tcPr>
          <w:p w14:paraId="5C0FA7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38.14</w:t>
            </w:r>
          </w:p>
        </w:tc>
        <w:tc>
          <w:tcPr>
            <w:tcW w:w="602" w:type="pct"/>
            <w:tcBorders>
              <w:top w:val="nil"/>
              <w:left w:val="nil"/>
              <w:bottom w:val="single" w:color="000000" w:sz="4" w:space="0"/>
              <w:right w:val="single" w:color="000000" w:sz="4" w:space="0"/>
            </w:tcBorders>
            <w:noWrap/>
            <w:vAlign w:val="center"/>
          </w:tcPr>
          <w:p w14:paraId="28D603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000C3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B5C25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97373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86C9BA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48.42</w:t>
            </w:r>
          </w:p>
        </w:tc>
        <w:tc>
          <w:tcPr>
            <w:tcW w:w="948" w:type="pct"/>
            <w:tcBorders>
              <w:top w:val="nil"/>
              <w:left w:val="single" w:color="000000" w:sz="4" w:space="0"/>
              <w:bottom w:val="single" w:color="000000" w:sz="4" w:space="0"/>
              <w:right w:val="single" w:color="000000" w:sz="4" w:space="0"/>
            </w:tcBorders>
            <w:noWrap/>
            <w:vAlign w:val="center"/>
          </w:tcPr>
          <w:p w14:paraId="435C2578">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DA41B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5.57</w:t>
            </w:r>
          </w:p>
        </w:tc>
        <w:tc>
          <w:tcPr>
            <w:tcW w:w="612" w:type="pct"/>
            <w:tcBorders>
              <w:top w:val="nil"/>
              <w:left w:val="nil"/>
              <w:bottom w:val="single" w:color="000000" w:sz="4" w:space="0"/>
              <w:right w:val="single" w:color="000000" w:sz="4" w:space="0"/>
            </w:tcBorders>
            <w:noWrap/>
            <w:vAlign w:val="center"/>
          </w:tcPr>
          <w:p w14:paraId="1A7B3D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5.57</w:t>
            </w:r>
          </w:p>
        </w:tc>
        <w:tc>
          <w:tcPr>
            <w:tcW w:w="602" w:type="pct"/>
            <w:tcBorders>
              <w:top w:val="nil"/>
              <w:left w:val="nil"/>
              <w:bottom w:val="single" w:color="000000" w:sz="4" w:space="0"/>
              <w:right w:val="single" w:color="000000" w:sz="4" w:space="0"/>
            </w:tcBorders>
            <w:noWrap/>
            <w:vAlign w:val="center"/>
          </w:tcPr>
          <w:p w14:paraId="203CC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8229C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19B177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15659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836F2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2599DF5">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A8E69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1.67</w:t>
            </w:r>
          </w:p>
        </w:tc>
        <w:tc>
          <w:tcPr>
            <w:tcW w:w="612" w:type="pct"/>
            <w:tcBorders>
              <w:top w:val="nil"/>
              <w:left w:val="nil"/>
              <w:bottom w:val="single" w:color="000000" w:sz="4" w:space="0"/>
              <w:right w:val="single" w:color="000000" w:sz="4" w:space="0"/>
            </w:tcBorders>
            <w:noWrap/>
            <w:vAlign w:val="center"/>
          </w:tcPr>
          <w:p w14:paraId="0CFDB6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1.67</w:t>
            </w:r>
          </w:p>
        </w:tc>
        <w:tc>
          <w:tcPr>
            <w:tcW w:w="602" w:type="pct"/>
            <w:tcBorders>
              <w:top w:val="nil"/>
              <w:left w:val="nil"/>
              <w:bottom w:val="single" w:color="000000" w:sz="4" w:space="0"/>
              <w:right w:val="single" w:color="000000" w:sz="4" w:space="0"/>
            </w:tcBorders>
            <w:noWrap/>
            <w:vAlign w:val="center"/>
          </w:tcPr>
          <w:p w14:paraId="1CB55E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57E17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4C65D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6E176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A1D06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2FF0390">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C20B0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3.04</w:t>
            </w:r>
          </w:p>
        </w:tc>
        <w:tc>
          <w:tcPr>
            <w:tcW w:w="612" w:type="pct"/>
            <w:tcBorders>
              <w:top w:val="nil"/>
              <w:left w:val="nil"/>
              <w:bottom w:val="single" w:color="000000" w:sz="4" w:space="0"/>
              <w:right w:val="single" w:color="000000" w:sz="4" w:space="0"/>
            </w:tcBorders>
            <w:noWrap/>
            <w:vAlign w:val="center"/>
          </w:tcPr>
          <w:p w14:paraId="760CBD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3.04</w:t>
            </w:r>
          </w:p>
        </w:tc>
        <w:tc>
          <w:tcPr>
            <w:tcW w:w="602" w:type="pct"/>
            <w:tcBorders>
              <w:top w:val="nil"/>
              <w:left w:val="nil"/>
              <w:bottom w:val="single" w:color="000000" w:sz="4" w:space="0"/>
              <w:right w:val="single" w:color="000000" w:sz="4" w:space="0"/>
            </w:tcBorders>
            <w:noWrap/>
            <w:vAlign w:val="center"/>
          </w:tcPr>
          <w:p w14:paraId="4FFBBF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9ABB0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02540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A6AE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5A2C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F6B4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D14D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104C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EEE9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5AB8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D745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9DA0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58A5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4615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8A39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D399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0929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9D0D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A65A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1319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C6F7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E046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90EE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C8B5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DB0C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6A26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0E47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9512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4FB6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6EE3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5218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AD8C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A6DC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1952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6439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A334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61E7F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22AA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9962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1950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CFD6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D05A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F0B5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3889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488C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6235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A1C9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05D3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13BD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6042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F3F7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4A0C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4214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E06D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7172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FC60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43B6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22D9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8C92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9476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A762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6FC6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1898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736B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EE62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4F1C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EEC0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3394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AA68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6FD8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3D90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18A4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D7F0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7804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6E1C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E8A5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3609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006C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E0FB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5587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36CA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9766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B2FB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4121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DB81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29D4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7FA6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25FA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6EAD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83E5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BC56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7019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D5B7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5C54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9345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3FAF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446C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533E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6996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D7B6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1A97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85B1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7C67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AE16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0D5D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84C9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6700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FE70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61CE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2A5C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18E8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E0DC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AF2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1E84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5786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FFC4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6898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913C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36FF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89C6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5022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C3FE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3603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0593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171F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B634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C46B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B967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905B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1002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0363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9305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77D1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08BA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7220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69F9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ADC2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7F1D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C49D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BF9A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3511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8168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7580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1BD4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612F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8E81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B40B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F4A4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4562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6F7A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E90A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BA31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E2A8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2C56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F757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B651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390F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D74B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F41D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5433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BA4A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B933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54D8C9">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1485A8A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80A80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76E7B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0E64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2AE2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9689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7D7B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90CE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8397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A121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DB5B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BA6B2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4764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D1AE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89D6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303D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2C50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9F40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20C1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B904B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8BAD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5F10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F067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F036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8669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74B9E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19D41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A8CAD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2560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9747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721F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D002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49B2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D567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70A2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1BDB9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C4DF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F6AB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9F4F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C4A7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694A8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3E8B6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0A56E8CC">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9D4D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DC36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DCD8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1388B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10AE9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AEDFBAC">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BF9B0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17CDF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53553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9B618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A9B62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3C8495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804894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97E74A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FE10C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0157A4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74761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F32A5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5FDD1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88CB5E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78E462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ED63B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7107B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48.42</w:t>
            </w:r>
          </w:p>
        </w:tc>
        <w:tc>
          <w:tcPr>
            <w:tcW w:w="948" w:type="pct"/>
            <w:tcBorders>
              <w:top w:val="single" w:color="auto" w:sz="4" w:space="0"/>
              <w:left w:val="single" w:color="auto" w:sz="4" w:space="0"/>
              <w:bottom w:val="single" w:color="auto" w:sz="4" w:space="0"/>
              <w:right w:val="single" w:color="auto" w:sz="4" w:space="0"/>
            </w:tcBorders>
            <w:noWrap/>
            <w:vAlign w:val="center"/>
          </w:tcPr>
          <w:p w14:paraId="3E25CC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35DEC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48.42</w:t>
            </w:r>
          </w:p>
        </w:tc>
        <w:tc>
          <w:tcPr>
            <w:tcW w:w="612" w:type="pct"/>
            <w:tcBorders>
              <w:top w:val="single" w:color="auto" w:sz="4" w:space="0"/>
              <w:left w:val="single" w:color="auto" w:sz="4" w:space="0"/>
              <w:bottom w:val="single" w:color="auto" w:sz="4" w:space="0"/>
              <w:right w:val="single" w:color="auto" w:sz="4" w:space="0"/>
            </w:tcBorders>
            <w:noWrap/>
            <w:vAlign w:val="center"/>
          </w:tcPr>
          <w:p w14:paraId="575678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48.42</w:t>
            </w:r>
          </w:p>
        </w:tc>
        <w:tc>
          <w:tcPr>
            <w:tcW w:w="602" w:type="pct"/>
            <w:tcBorders>
              <w:top w:val="single" w:color="auto" w:sz="4" w:space="0"/>
              <w:left w:val="single" w:color="auto" w:sz="4" w:space="0"/>
              <w:bottom w:val="single" w:color="auto" w:sz="4" w:space="0"/>
              <w:right w:val="single" w:color="auto" w:sz="4" w:space="0"/>
            </w:tcBorders>
            <w:noWrap/>
            <w:vAlign w:val="center"/>
          </w:tcPr>
          <w:p w14:paraId="7FFF4D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67244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947C75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FE16224">
        <w:tblPrEx>
          <w:tblCellMar>
            <w:top w:w="0" w:type="dxa"/>
            <w:left w:w="108" w:type="dxa"/>
            <w:bottom w:w="0" w:type="dxa"/>
            <w:right w:w="108" w:type="dxa"/>
          </w:tblCellMar>
        </w:tblPrEx>
        <w:trPr>
          <w:trHeight w:val="585" w:hRule="atLeast"/>
          <w:tblHeader/>
        </w:trPr>
        <w:tc>
          <w:tcPr>
            <w:tcW w:w="5000" w:type="pct"/>
            <w:gridSpan w:val="5"/>
            <w:noWrap/>
            <w:vAlign w:val="center"/>
          </w:tcPr>
          <w:p w14:paraId="5A6DA84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DBA6B6A">
        <w:tblPrEx>
          <w:tblCellMar>
            <w:top w:w="0" w:type="dxa"/>
            <w:left w:w="108" w:type="dxa"/>
            <w:bottom w:w="0" w:type="dxa"/>
            <w:right w:w="108" w:type="dxa"/>
          </w:tblCellMar>
        </w:tblPrEx>
        <w:trPr>
          <w:trHeight w:val="420" w:hRule="atLeast"/>
          <w:tblHeader/>
        </w:trPr>
        <w:tc>
          <w:tcPr>
            <w:tcW w:w="2433" w:type="pct"/>
            <w:gridSpan w:val="2"/>
            <w:noWrap/>
            <w:vAlign w:val="center"/>
          </w:tcPr>
          <w:p w14:paraId="50A0FCA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填报单位:144浮梁县归国华侨联合会</w:t>
            </w:r>
          </w:p>
        </w:tc>
        <w:tc>
          <w:tcPr>
            <w:tcW w:w="1056" w:type="pct"/>
            <w:noWrap/>
            <w:vAlign w:val="bottom"/>
          </w:tcPr>
          <w:p w14:paraId="7D01B15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A3DC8C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56C3FA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37BBD87">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0307E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BCCC6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9E3513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0499E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56A91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E6D62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314A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3395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F79CE5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9B9E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B82D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5AABCC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D42576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E2B743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BD7769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1E93E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26D83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FE9F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48.42</w:t>
            </w:r>
          </w:p>
        </w:tc>
        <w:tc>
          <w:tcPr>
            <w:tcW w:w="684" w:type="pct"/>
            <w:tcBorders>
              <w:top w:val="single" w:color="000000" w:sz="4" w:space="0"/>
              <w:left w:val="nil"/>
              <w:bottom w:val="single" w:color="000000" w:sz="4" w:space="0"/>
              <w:right w:val="single" w:color="000000" w:sz="4" w:space="0"/>
            </w:tcBorders>
            <w:noWrap/>
            <w:vAlign w:val="center"/>
          </w:tcPr>
          <w:p w14:paraId="0FCD7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45.65</w:t>
            </w:r>
          </w:p>
        </w:tc>
        <w:tc>
          <w:tcPr>
            <w:tcW w:w="825" w:type="pct"/>
            <w:tcBorders>
              <w:top w:val="single" w:color="000000" w:sz="4" w:space="0"/>
              <w:left w:val="nil"/>
              <w:bottom w:val="single" w:color="000000" w:sz="4" w:space="0"/>
              <w:right w:val="single" w:color="000000" w:sz="4" w:space="0"/>
            </w:tcBorders>
            <w:noWrap/>
            <w:vAlign w:val="center"/>
          </w:tcPr>
          <w:p w14:paraId="543822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w:t>
            </w:r>
          </w:p>
        </w:tc>
      </w:tr>
      <w:tr w14:paraId="18C3EBD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097A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2BEC3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51EFBA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38.14</w:t>
            </w:r>
          </w:p>
        </w:tc>
        <w:tc>
          <w:tcPr>
            <w:tcW w:w="684" w:type="pct"/>
            <w:tcBorders>
              <w:top w:val="single" w:color="000000" w:sz="4" w:space="0"/>
              <w:left w:val="nil"/>
              <w:bottom w:val="single" w:color="000000" w:sz="4" w:space="0"/>
              <w:right w:val="single" w:color="000000" w:sz="4" w:space="0"/>
            </w:tcBorders>
            <w:noWrap/>
            <w:vAlign w:val="center"/>
          </w:tcPr>
          <w:p w14:paraId="0422F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35.37</w:t>
            </w:r>
          </w:p>
        </w:tc>
        <w:tc>
          <w:tcPr>
            <w:tcW w:w="825" w:type="pct"/>
            <w:tcBorders>
              <w:top w:val="single" w:color="000000" w:sz="4" w:space="0"/>
              <w:left w:val="nil"/>
              <w:bottom w:val="single" w:color="000000" w:sz="4" w:space="0"/>
              <w:right w:val="single" w:color="000000" w:sz="4" w:space="0"/>
            </w:tcBorders>
            <w:noWrap/>
            <w:vAlign w:val="center"/>
          </w:tcPr>
          <w:p w14:paraId="16035B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w:t>
            </w:r>
          </w:p>
        </w:tc>
      </w:tr>
      <w:tr w14:paraId="3F1B61C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3B6C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20125</w:t>
            </w:r>
          </w:p>
        </w:tc>
        <w:tc>
          <w:tcPr>
            <w:tcW w:w="1579" w:type="pct"/>
            <w:tcBorders>
              <w:top w:val="single" w:color="000000" w:sz="4" w:space="0"/>
              <w:left w:val="nil"/>
              <w:bottom w:val="single" w:color="000000" w:sz="4" w:space="0"/>
              <w:right w:val="single" w:color="000000" w:sz="4" w:space="0"/>
            </w:tcBorders>
            <w:noWrap/>
            <w:vAlign w:val="center"/>
          </w:tcPr>
          <w:p w14:paraId="3269D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港澳台事务</w:t>
            </w:r>
          </w:p>
        </w:tc>
        <w:tc>
          <w:tcPr>
            <w:tcW w:w="1056" w:type="pct"/>
            <w:tcBorders>
              <w:top w:val="single" w:color="000000" w:sz="4" w:space="0"/>
              <w:left w:val="nil"/>
              <w:bottom w:val="single" w:color="000000" w:sz="4" w:space="0"/>
              <w:right w:val="single" w:color="000000" w:sz="4" w:space="0"/>
            </w:tcBorders>
            <w:noWrap/>
            <w:vAlign w:val="center"/>
          </w:tcPr>
          <w:p w14:paraId="7527A3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38.14</w:t>
            </w:r>
          </w:p>
        </w:tc>
        <w:tc>
          <w:tcPr>
            <w:tcW w:w="684" w:type="pct"/>
            <w:tcBorders>
              <w:top w:val="single" w:color="000000" w:sz="4" w:space="0"/>
              <w:left w:val="nil"/>
              <w:bottom w:val="single" w:color="000000" w:sz="4" w:space="0"/>
              <w:right w:val="single" w:color="000000" w:sz="4" w:space="0"/>
            </w:tcBorders>
            <w:noWrap/>
            <w:vAlign w:val="center"/>
          </w:tcPr>
          <w:p w14:paraId="65C626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35.37</w:t>
            </w:r>
          </w:p>
        </w:tc>
        <w:tc>
          <w:tcPr>
            <w:tcW w:w="825" w:type="pct"/>
            <w:tcBorders>
              <w:top w:val="single" w:color="000000" w:sz="4" w:space="0"/>
              <w:left w:val="nil"/>
              <w:bottom w:val="single" w:color="000000" w:sz="4" w:space="0"/>
              <w:right w:val="single" w:color="000000" w:sz="4" w:space="0"/>
            </w:tcBorders>
            <w:noWrap/>
            <w:vAlign w:val="center"/>
          </w:tcPr>
          <w:p w14:paraId="7C6908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2.77</w:t>
            </w:r>
          </w:p>
        </w:tc>
      </w:tr>
      <w:tr w14:paraId="1531C9E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6CEB7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2012501</w:t>
            </w:r>
          </w:p>
        </w:tc>
        <w:tc>
          <w:tcPr>
            <w:tcW w:w="1579" w:type="pct"/>
            <w:tcBorders>
              <w:top w:val="single" w:color="000000" w:sz="4" w:space="0"/>
              <w:left w:val="nil"/>
              <w:bottom w:val="single" w:color="000000" w:sz="4" w:space="0"/>
              <w:right w:val="single" w:color="000000" w:sz="4" w:space="0"/>
            </w:tcBorders>
            <w:noWrap/>
            <w:vAlign w:val="center"/>
          </w:tcPr>
          <w:p w14:paraId="7986F3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6DA803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35.37</w:t>
            </w:r>
          </w:p>
        </w:tc>
        <w:tc>
          <w:tcPr>
            <w:tcW w:w="684" w:type="pct"/>
            <w:tcBorders>
              <w:top w:val="single" w:color="000000" w:sz="4" w:space="0"/>
              <w:left w:val="nil"/>
              <w:bottom w:val="single" w:color="000000" w:sz="4" w:space="0"/>
              <w:right w:val="single" w:color="000000" w:sz="4" w:space="0"/>
            </w:tcBorders>
            <w:noWrap/>
            <w:vAlign w:val="center"/>
          </w:tcPr>
          <w:p w14:paraId="1F437C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35.37</w:t>
            </w:r>
          </w:p>
        </w:tc>
        <w:tc>
          <w:tcPr>
            <w:tcW w:w="825" w:type="pct"/>
            <w:tcBorders>
              <w:top w:val="single" w:color="000000" w:sz="4" w:space="0"/>
              <w:left w:val="nil"/>
              <w:bottom w:val="single" w:color="000000" w:sz="4" w:space="0"/>
              <w:right w:val="single" w:color="000000" w:sz="4" w:space="0"/>
            </w:tcBorders>
            <w:noWrap/>
            <w:vAlign w:val="center"/>
          </w:tcPr>
          <w:p w14:paraId="598E09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CB01A6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860C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2012502</w:t>
            </w:r>
          </w:p>
        </w:tc>
        <w:tc>
          <w:tcPr>
            <w:tcW w:w="1579" w:type="pct"/>
            <w:tcBorders>
              <w:top w:val="single" w:color="000000" w:sz="4" w:space="0"/>
              <w:left w:val="nil"/>
              <w:bottom w:val="single" w:color="000000" w:sz="4" w:space="0"/>
              <w:right w:val="single" w:color="000000" w:sz="4" w:space="0"/>
            </w:tcBorders>
            <w:noWrap/>
            <w:vAlign w:val="center"/>
          </w:tcPr>
          <w:p w14:paraId="436B7F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1F3DF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2.77</w:t>
            </w:r>
          </w:p>
        </w:tc>
        <w:tc>
          <w:tcPr>
            <w:tcW w:w="684" w:type="pct"/>
            <w:tcBorders>
              <w:top w:val="single" w:color="000000" w:sz="4" w:space="0"/>
              <w:left w:val="nil"/>
              <w:bottom w:val="single" w:color="000000" w:sz="4" w:space="0"/>
              <w:right w:val="single" w:color="000000" w:sz="4" w:space="0"/>
            </w:tcBorders>
            <w:noWrap/>
            <w:vAlign w:val="center"/>
          </w:tcPr>
          <w:p w14:paraId="271A4E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45D1D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2.77</w:t>
            </w:r>
          </w:p>
        </w:tc>
      </w:tr>
      <w:tr w14:paraId="7D0E66E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326D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BBA9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DFCD7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w:t>
            </w:r>
          </w:p>
        </w:tc>
        <w:tc>
          <w:tcPr>
            <w:tcW w:w="684" w:type="pct"/>
            <w:tcBorders>
              <w:top w:val="single" w:color="000000" w:sz="4" w:space="0"/>
              <w:left w:val="nil"/>
              <w:bottom w:val="single" w:color="000000" w:sz="4" w:space="0"/>
              <w:right w:val="single" w:color="000000" w:sz="4" w:space="0"/>
            </w:tcBorders>
            <w:noWrap/>
            <w:vAlign w:val="center"/>
          </w:tcPr>
          <w:p w14:paraId="2B0CA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w:t>
            </w:r>
          </w:p>
        </w:tc>
        <w:tc>
          <w:tcPr>
            <w:tcW w:w="825" w:type="pct"/>
            <w:tcBorders>
              <w:top w:val="single" w:color="000000" w:sz="4" w:space="0"/>
              <w:left w:val="nil"/>
              <w:bottom w:val="single" w:color="000000" w:sz="4" w:space="0"/>
              <w:right w:val="single" w:color="000000" w:sz="4" w:space="0"/>
            </w:tcBorders>
            <w:noWrap/>
            <w:vAlign w:val="center"/>
          </w:tcPr>
          <w:p w14:paraId="3C654E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923E43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E0AC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1AFBC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26A4E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w:t>
            </w:r>
          </w:p>
        </w:tc>
        <w:tc>
          <w:tcPr>
            <w:tcW w:w="684" w:type="pct"/>
            <w:tcBorders>
              <w:top w:val="single" w:color="000000" w:sz="4" w:space="0"/>
              <w:left w:val="nil"/>
              <w:bottom w:val="single" w:color="000000" w:sz="4" w:space="0"/>
              <w:right w:val="single" w:color="000000" w:sz="4" w:space="0"/>
            </w:tcBorders>
            <w:noWrap/>
            <w:vAlign w:val="center"/>
          </w:tcPr>
          <w:p w14:paraId="3C3048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5.57</w:t>
            </w:r>
          </w:p>
        </w:tc>
        <w:tc>
          <w:tcPr>
            <w:tcW w:w="825" w:type="pct"/>
            <w:tcBorders>
              <w:top w:val="single" w:color="000000" w:sz="4" w:space="0"/>
              <w:left w:val="nil"/>
              <w:bottom w:val="single" w:color="000000" w:sz="4" w:space="0"/>
              <w:right w:val="single" w:color="000000" w:sz="4" w:space="0"/>
            </w:tcBorders>
            <w:noWrap/>
            <w:vAlign w:val="center"/>
          </w:tcPr>
          <w:p w14:paraId="6B279F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DD1DC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7CB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8C3D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06B9E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3.72</w:t>
            </w:r>
          </w:p>
        </w:tc>
        <w:tc>
          <w:tcPr>
            <w:tcW w:w="684" w:type="pct"/>
            <w:tcBorders>
              <w:top w:val="single" w:color="000000" w:sz="4" w:space="0"/>
              <w:left w:val="nil"/>
              <w:bottom w:val="single" w:color="000000" w:sz="4" w:space="0"/>
              <w:right w:val="single" w:color="000000" w:sz="4" w:space="0"/>
            </w:tcBorders>
            <w:noWrap/>
            <w:vAlign w:val="center"/>
          </w:tcPr>
          <w:p w14:paraId="3FAF6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3.72</w:t>
            </w:r>
          </w:p>
        </w:tc>
        <w:tc>
          <w:tcPr>
            <w:tcW w:w="825" w:type="pct"/>
            <w:tcBorders>
              <w:top w:val="single" w:color="000000" w:sz="4" w:space="0"/>
              <w:left w:val="nil"/>
              <w:bottom w:val="single" w:color="000000" w:sz="4" w:space="0"/>
              <w:right w:val="single" w:color="000000" w:sz="4" w:space="0"/>
            </w:tcBorders>
            <w:noWrap/>
            <w:vAlign w:val="center"/>
          </w:tcPr>
          <w:p w14:paraId="182EE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3B318B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630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3BED55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71153A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1.86</w:t>
            </w:r>
          </w:p>
        </w:tc>
        <w:tc>
          <w:tcPr>
            <w:tcW w:w="684" w:type="pct"/>
            <w:tcBorders>
              <w:top w:val="single" w:color="000000" w:sz="4" w:space="0"/>
              <w:left w:val="nil"/>
              <w:bottom w:val="single" w:color="000000" w:sz="4" w:space="0"/>
              <w:right w:val="single" w:color="000000" w:sz="4" w:space="0"/>
            </w:tcBorders>
            <w:noWrap/>
            <w:vAlign w:val="center"/>
          </w:tcPr>
          <w:p w14:paraId="489E45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1.86</w:t>
            </w:r>
          </w:p>
        </w:tc>
        <w:tc>
          <w:tcPr>
            <w:tcW w:w="825" w:type="pct"/>
            <w:tcBorders>
              <w:top w:val="single" w:color="000000" w:sz="4" w:space="0"/>
              <w:left w:val="nil"/>
              <w:bottom w:val="single" w:color="000000" w:sz="4" w:space="0"/>
              <w:right w:val="single" w:color="000000" w:sz="4" w:space="0"/>
            </w:tcBorders>
            <w:noWrap/>
            <w:vAlign w:val="center"/>
          </w:tcPr>
          <w:p w14:paraId="121393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0FF1F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6C59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E5A5F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A3A11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w:t>
            </w:r>
          </w:p>
        </w:tc>
        <w:tc>
          <w:tcPr>
            <w:tcW w:w="684" w:type="pct"/>
            <w:tcBorders>
              <w:top w:val="single" w:color="000000" w:sz="4" w:space="0"/>
              <w:left w:val="nil"/>
              <w:bottom w:val="single" w:color="000000" w:sz="4" w:space="0"/>
              <w:right w:val="single" w:color="000000" w:sz="4" w:space="0"/>
            </w:tcBorders>
            <w:noWrap/>
            <w:vAlign w:val="center"/>
          </w:tcPr>
          <w:p w14:paraId="35229D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w:t>
            </w:r>
          </w:p>
        </w:tc>
        <w:tc>
          <w:tcPr>
            <w:tcW w:w="825" w:type="pct"/>
            <w:tcBorders>
              <w:top w:val="single" w:color="000000" w:sz="4" w:space="0"/>
              <w:left w:val="nil"/>
              <w:bottom w:val="single" w:color="000000" w:sz="4" w:space="0"/>
              <w:right w:val="single" w:color="000000" w:sz="4" w:space="0"/>
            </w:tcBorders>
            <w:noWrap/>
            <w:vAlign w:val="center"/>
          </w:tcPr>
          <w:p w14:paraId="2BBE7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CF636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3F0A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315D90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78C1A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w:t>
            </w:r>
          </w:p>
        </w:tc>
        <w:tc>
          <w:tcPr>
            <w:tcW w:w="684" w:type="pct"/>
            <w:tcBorders>
              <w:top w:val="single" w:color="000000" w:sz="4" w:space="0"/>
              <w:left w:val="nil"/>
              <w:bottom w:val="single" w:color="000000" w:sz="4" w:space="0"/>
              <w:right w:val="single" w:color="000000" w:sz="4" w:space="0"/>
            </w:tcBorders>
            <w:noWrap/>
            <w:vAlign w:val="center"/>
          </w:tcPr>
          <w:p w14:paraId="58BBDB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1.67</w:t>
            </w:r>
          </w:p>
        </w:tc>
        <w:tc>
          <w:tcPr>
            <w:tcW w:w="825" w:type="pct"/>
            <w:tcBorders>
              <w:top w:val="single" w:color="000000" w:sz="4" w:space="0"/>
              <w:left w:val="nil"/>
              <w:bottom w:val="single" w:color="000000" w:sz="4" w:space="0"/>
              <w:right w:val="single" w:color="000000" w:sz="4" w:space="0"/>
            </w:tcBorders>
            <w:noWrap/>
            <w:vAlign w:val="center"/>
          </w:tcPr>
          <w:p w14:paraId="29D139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A52B49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64F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06B6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5629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1.62</w:t>
            </w:r>
          </w:p>
        </w:tc>
        <w:tc>
          <w:tcPr>
            <w:tcW w:w="684" w:type="pct"/>
            <w:tcBorders>
              <w:top w:val="single" w:color="000000" w:sz="4" w:space="0"/>
              <w:left w:val="nil"/>
              <w:bottom w:val="single" w:color="000000" w:sz="4" w:space="0"/>
              <w:right w:val="single" w:color="000000" w:sz="4" w:space="0"/>
            </w:tcBorders>
            <w:noWrap/>
            <w:vAlign w:val="center"/>
          </w:tcPr>
          <w:p w14:paraId="509E3B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1.62</w:t>
            </w:r>
          </w:p>
        </w:tc>
        <w:tc>
          <w:tcPr>
            <w:tcW w:w="825" w:type="pct"/>
            <w:tcBorders>
              <w:top w:val="single" w:color="000000" w:sz="4" w:space="0"/>
              <w:left w:val="nil"/>
              <w:bottom w:val="single" w:color="000000" w:sz="4" w:space="0"/>
              <w:right w:val="single" w:color="000000" w:sz="4" w:space="0"/>
            </w:tcBorders>
            <w:noWrap/>
            <w:vAlign w:val="center"/>
          </w:tcPr>
          <w:p w14:paraId="343079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65D6EE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F02B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36C08D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3AA845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0.05</w:t>
            </w:r>
          </w:p>
        </w:tc>
        <w:tc>
          <w:tcPr>
            <w:tcW w:w="684" w:type="pct"/>
            <w:tcBorders>
              <w:top w:val="single" w:color="000000" w:sz="4" w:space="0"/>
              <w:left w:val="nil"/>
              <w:bottom w:val="single" w:color="000000" w:sz="4" w:space="0"/>
              <w:right w:val="single" w:color="000000" w:sz="4" w:space="0"/>
            </w:tcBorders>
            <w:noWrap/>
            <w:vAlign w:val="center"/>
          </w:tcPr>
          <w:p w14:paraId="181AF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0.05</w:t>
            </w:r>
          </w:p>
        </w:tc>
        <w:tc>
          <w:tcPr>
            <w:tcW w:w="825" w:type="pct"/>
            <w:tcBorders>
              <w:top w:val="single" w:color="000000" w:sz="4" w:space="0"/>
              <w:left w:val="nil"/>
              <w:bottom w:val="single" w:color="000000" w:sz="4" w:space="0"/>
              <w:right w:val="single" w:color="000000" w:sz="4" w:space="0"/>
            </w:tcBorders>
            <w:noWrap/>
            <w:vAlign w:val="center"/>
          </w:tcPr>
          <w:p w14:paraId="0C6178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2D66E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EC0B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A63B6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511D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3.04</w:t>
            </w:r>
          </w:p>
        </w:tc>
        <w:tc>
          <w:tcPr>
            <w:tcW w:w="684" w:type="pct"/>
            <w:tcBorders>
              <w:top w:val="single" w:color="000000" w:sz="4" w:space="0"/>
              <w:left w:val="nil"/>
              <w:bottom w:val="single" w:color="000000" w:sz="4" w:space="0"/>
              <w:right w:val="single" w:color="000000" w:sz="4" w:space="0"/>
            </w:tcBorders>
            <w:noWrap/>
            <w:vAlign w:val="center"/>
          </w:tcPr>
          <w:p w14:paraId="52D412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3.04</w:t>
            </w:r>
          </w:p>
        </w:tc>
        <w:tc>
          <w:tcPr>
            <w:tcW w:w="825" w:type="pct"/>
            <w:tcBorders>
              <w:top w:val="single" w:color="000000" w:sz="4" w:space="0"/>
              <w:left w:val="nil"/>
              <w:bottom w:val="single" w:color="000000" w:sz="4" w:space="0"/>
              <w:right w:val="single" w:color="000000" w:sz="4" w:space="0"/>
            </w:tcBorders>
            <w:noWrap/>
            <w:vAlign w:val="center"/>
          </w:tcPr>
          <w:p w14:paraId="6A304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E5D07A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1111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6AF13E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CCD3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3.04</w:t>
            </w:r>
          </w:p>
        </w:tc>
        <w:tc>
          <w:tcPr>
            <w:tcW w:w="684" w:type="pct"/>
            <w:tcBorders>
              <w:top w:val="single" w:color="000000" w:sz="4" w:space="0"/>
              <w:left w:val="nil"/>
              <w:bottom w:val="single" w:color="000000" w:sz="4" w:space="0"/>
              <w:right w:val="single" w:color="000000" w:sz="4" w:space="0"/>
            </w:tcBorders>
            <w:noWrap/>
            <w:vAlign w:val="center"/>
          </w:tcPr>
          <w:p w14:paraId="29880E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3.04</w:t>
            </w:r>
          </w:p>
        </w:tc>
        <w:tc>
          <w:tcPr>
            <w:tcW w:w="825" w:type="pct"/>
            <w:tcBorders>
              <w:top w:val="single" w:color="000000" w:sz="4" w:space="0"/>
              <w:left w:val="nil"/>
              <w:bottom w:val="single" w:color="000000" w:sz="4" w:space="0"/>
              <w:right w:val="single" w:color="000000" w:sz="4" w:space="0"/>
            </w:tcBorders>
            <w:noWrap/>
            <w:vAlign w:val="center"/>
          </w:tcPr>
          <w:p w14:paraId="56AE87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E418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D473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75F1D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3669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3.04</w:t>
            </w:r>
          </w:p>
        </w:tc>
        <w:tc>
          <w:tcPr>
            <w:tcW w:w="684" w:type="pct"/>
            <w:tcBorders>
              <w:top w:val="single" w:color="000000" w:sz="4" w:space="0"/>
              <w:left w:val="nil"/>
              <w:bottom w:val="single" w:color="000000" w:sz="4" w:space="0"/>
              <w:right w:val="single" w:color="000000" w:sz="4" w:space="0"/>
            </w:tcBorders>
            <w:noWrap/>
            <w:vAlign w:val="center"/>
          </w:tcPr>
          <w:p w14:paraId="5103C0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3.04</w:t>
            </w:r>
          </w:p>
        </w:tc>
        <w:tc>
          <w:tcPr>
            <w:tcW w:w="825" w:type="pct"/>
            <w:tcBorders>
              <w:top w:val="single" w:color="000000" w:sz="4" w:space="0"/>
              <w:left w:val="nil"/>
              <w:bottom w:val="single" w:color="000000" w:sz="4" w:space="0"/>
              <w:right w:val="single" w:color="000000" w:sz="4" w:space="0"/>
            </w:tcBorders>
            <w:noWrap/>
            <w:vAlign w:val="center"/>
          </w:tcPr>
          <w:p w14:paraId="186AA4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E8DF885">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3F92F2F">
        <w:tblPrEx>
          <w:tblCellMar>
            <w:top w:w="0" w:type="dxa"/>
            <w:left w:w="108" w:type="dxa"/>
            <w:bottom w:w="0" w:type="dxa"/>
            <w:right w:w="108" w:type="dxa"/>
          </w:tblCellMar>
        </w:tblPrEx>
        <w:trPr>
          <w:trHeight w:val="585" w:hRule="atLeast"/>
        </w:trPr>
        <w:tc>
          <w:tcPr>
            <w:tcW w:w="5000" w:type="pct"/>
            <w:gridSpan w:val="5"/>
            <w:noWrap/>
            <w:vAlign w:val="center"/>
          </w:tcPr>
          <w:p w14:paraId="0DDFA9FC">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67CCAF9">
        <w:tblPrEx>
          <w:tblCellMar>
            <w:top w:w="0" w:type="dxa"/>
            <w:left w:w="108" w:type="dxa"/>
            <w:bottom w:w="0" w:type="dxa"/>
            <w:right w:w="108" w:type="dxa"/>
          </w:tblCellMar>
        </w:tblPrEx>
        <w:trPr>
          <w:trHeight w:val="420" w:hRule="atLeast"/>
        </w:trPr>
        <w:tc>
          <w:tcPr>
            <w:tcW w:w="2398" w:type="pct"/>
            <w:gridSpan w:val="2"/>
            <w:noWrap/>
            <w:vAlign w:val="center"/>
          </w:tcPr>
          <w:p w14:paraId="28D9ED0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填报单位:144浮梁县归国华侨联合会</w:t>
            </w:r>
          </w:p>
        </w:tc>
        <w:tc>
          <w:tcPr>
            <w:tcW w:w="891" w:type="pct"/>
            <w:noWrap/>
            <w:vAlign w:val="bottom"/>
          </w:tcPr>
          <w:p w14:paraId="45AFEF2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B826BC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FC6646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352E5FB">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C5F82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47109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1E2667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8248F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BB707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553BF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DA80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CEF3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FAA7C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A31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4EA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7D6A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22C8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A89B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A0FCF8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5A326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6400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B57B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406D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41.81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44E0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r>
      <w:tr w14:paraId="34DE87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BA62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7819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8F9C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41.81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F3BD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41.81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3EEC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0436A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F553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F9F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2F65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6B40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D0CC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F476D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EA2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F2A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BACE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2B22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3935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6FF88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CC80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AA0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A777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44FC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6643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018039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8F30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5D82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96C2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9B48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5BF7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26371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E5F9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58F3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4679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619D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A07D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F0994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F64E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2D5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48B1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A33F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6BEC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E523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BC5B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6F92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7746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5422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777B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F2CC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082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737D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5DA7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12E1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220E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041E3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3C3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3E79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D84C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A381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1919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9F51A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8C67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8ADD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B2FC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345D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3837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r>
      <w:tr w14:paraId="0F46B0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26D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F319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F61D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8BD6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5D50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365DCD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F71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F5D3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F174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4304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18BC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4C4C1F4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E9F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336D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99FB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8271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C74A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0.28</w:t>
            </w:r>
          </w:p>
        </w:tc>
      </w:tr>
      <w:tr w14:paraId="0C6BB6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CAD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6E0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BFF8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6476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C2EA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33BD96D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3FF6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23B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A873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F291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76E9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7B8E8B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199D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850A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3AB9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8064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D984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w:t>
            </w:r>
          </w:p>
        </w:tc>
      </w:tr>
    </w:tbl>
    <w:p w14:paraId="570A22D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0CBBDC3">
        <w:tblPrEx>
          <w:tblCellMar>
            <w:top w:w="0" w:type="dxa"/>
            <w:left w:w="108" w:type="dxa"/>
            <w:bottom w:w="0" w:type="dxa"/>
            <w:right w:w="108" w:type="dxa"/>
          </w:tblCellMar>
        </w:tblPrEx>
        <w:trPr>
          <w:trHeight w:val="450" w:hRule="atLeast"/>
          <w:tblHeader/>
        </w:trPr>
        <w:tc>
          <w:tcPr>
            <w:tcW w:w="636" w:type="pct"/>
            <w:noWrap/>
            <w:vAlign w:val="bottom"/>
          </w:tcPr>
          <w:p w14:paraId="1DFB4FE5">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D7FB633">
            <w:pPr>
              <w:widowControl/>
              <w:jc w:val="left"/>
              <w:rPr>
                <w:rFonts w:ascii="Times New Roman" w:hAnsi="Times New Roman" w:eastAsia="宋体"/>
                <w:kern w:val="0"/>
                <w:sz w:val="20"/>
                <w:szCs w:val="20"/>
              </w:rPr>
            </w:pPr>
          </w:p>
        </w:tc>
        <w:tc>
          <w:tcPr>
            <w:tcW w:w="684" w:type="pct"/>
            <w:noWrap/>
            <w:vAlign w:val="bottom"/>
          </w:tcPr>
          <w:p w14:paraId="15F33001">
            <w:pPr>
              <w:widowControl/>
              <w:jc w:val="left"/>
              <w:rPr>
                <w:rFonts w:ascii="Times New Roman" w:hAnsi="Times New Roman" w:eastAsia="宋体"/>
                <w:kern w:val="0"/>
                <w:sz w:val="20"/>
                <w:szCs w:val="20"/>
              </w:rPr>
            </w:pPr>
          </w:p>
        </w:tc>
        <w:tc>
          <w:tcPr>
            <w:tcW w:w="538" w:type="pct"/>
            <w:noWrap/>
            <w:vAlign w:val="bottom"/>
          </w:tcPr>
          <w:p w14:paraId="38BF3912">
            <w:pPr>
              <w:widowControl/>
              <w:jc w:val="left"/>
              <w:rPr>
                <w:rFonts w:ascii="Times New Roman" w:hAnsi="Times New Roman" w:eastAsia="宋体"/>
                <w:kern w:val="0"/>
                <w:sz w:val="20"/>
                <w:szCs w:val="20"/>
              </w:rPr>
            </w:pPr>
          </w:p>
        </w:tc>
        <w:tc>
          <w:tcPr>
            <w:tcW w:w="2836" w:type="pct"/>
            <w:gridSpan w:val="5"/>
            <w:noWrap/>
            <w:vAlign w:val="center"/>
          </w:tcPr>
          <w:p w14:paraId="0F46328D">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9328688">
        <w:tblPrEx>
          <w:tblCellMar>
            <w:top w:w="0" w:type="dxa"/>
            <w:left w:w="108" w:type="dxa"/>
            <w:bottom w:w="0" w:type="dxa"/>
            <w:right w:w="108" w:type="dxa"/>
          </w:tblCellMar>
        </w:tblPrEx>
        <w:trPr>
          <w:trHeight w:val="485" w:hRule="atLeast"/>
          <w:tblHeader/>
        </w:trPr>
        <w:tc>
          <w:tcPr>
            <w:tcW w:w="5000" w:type="pct"/>
            <w:gridSpan w:val="9"/>
            <w:noWrap/>
            <w:vAlign w:val="center"/>
          </w:tcPr>
          <w:p w14:paraId="54F0CA09">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3EEF16B">
        <w:tblPrEx>
          <w:tblCellMar>
            <w:top w:w="0" w:type="dxa"/>
            <w:left w:w="108" w:type="dxa"/>
            <w:bottom w:w="0" w:type="dxa"/>
            <w:right w:w="108" w:type="dxa"/>
          </w:tblCellMar>
        </w:tblPrEx>
        <w:trPr>
          <w:trHeight w:val="340" w:hRule="atLeast"/>
          <w:tblHeader/>
        </w:trPr>
        <w:tc>
          <w:tcPr>
            <w:tcW w:w="2163" w:type="pct"/>
            <w:gridSpan w:val="4"/>
            <w:noWrap/>
            <w:vAlign w:val="center"/>
          </w:tcPr>
          <w:p w14:paraId="03E67626">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填报单位:144浮梁县归国华侨联合会</w:t>
            </w:r>
          </w:p>
        </w:tc>
        <w:tc>
          <w:tcPr>
            <w:tcW w:w="742" w:type="pct"/>
            <w:noWrap/>
            <w:vAlign w:val="bottom"/>
          </w:tcPr>
          <w:p w14:paraId="1CDC3311">
            <w:pPr>
              <w:widowControl/>
              <w:jc w:val="left"/>
              <w:rPr>
                <w:rFonts w:ascii="Times New Roman" w:hAnsi="Times New Roman" w:eastAsia="宋体"/>
                <w:kern w:val="0"/>
                <w:sz w:val="20"/>
                <w:szCs w:val="20"/>
              </w:rPr>
            </w:pPr>
          </w:p>
        </w:tc>
        <w:tc>
          <w:tcPr>
            <w:tcW w:w="474" w:type="pct"/>
            <w:noWrap/>
            <w:vAlign w:val="bottom"/>
          </w:tcPr>
          <w:p w14:paraId="16523D6A">
            <w:pPr>
              <w:widowControl/>
              <w:jc w:val="left"/>
              <w:rPr>
                <w:rFonts w:ascii="Times New Roman" w:hAnsi="Times New Roman" w:eastAsia="宋体"/>
                <w:kern w:val="0"/>
                <w:sz w:val="20"/>
                <w:szCs w:val="20"/>
              </w:rPr>
            </w:pPr>
          </w:p>
        </w:tc>
        <w:tc>
          <w:tcPr>
            <w:tcW w:w="596" w:type="pct"/>
            <w:noWrap/>
            <w:vAlign w:val="bottom"/>
          </w:tcPr>
          <w:p w14:paraId="76E51A3F">
            <w:pPr>
              <w:widowControl/>
              <w:jc w:val="left"/>
              <w:rPr>
                <w:rFonts w:ascii="Times New Roman" w:hAnsi="Times New Roman" w:eastAsia="宋体"/>
                <w:kern w:val="0"/>
                <w:sz w:val="20"/>
                <w:szCs w:val="20"/>
              </w:rPr>
            </w:pPr>
          </w:p>
        </w:tc>
        <w:tc>
          <w:tcPr>
            <w:tcW w:w="1023" w:type="pct"/>
            <w:gridSpan w:val="2"/>
            <w:noWrap/>
            <w:vAlign w:val="bottom"/>
          </w:tcPr>
          <w:p w14:paraId="4AEBC35F">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7332804">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12A9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6023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0F8E7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9267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61F6DBA">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478A3B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4176DE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BD3A1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28A372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99CC22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85F6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5E4E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C7E37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F011A67">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FA7ED09">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F3B5F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FDB99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09CF3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64357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17A90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D343C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11F6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E5F7D9F">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BB52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vAlign w:val="center"/>
          </w:tcPr>
          <w:p w14:paraId="3B9C15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6C483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F8436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6452E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596" w:type="pct"/>
            <w:tcBorders>
              <w:top w:val="single" w:color="000000" w:sz="4" w:space="0"/>
              <w:left w:val="single" w:color="000000" w:sz="4" w:space="0"/>
              <w:bottom w:val="single" w:color="000000" w:sz="4" w:space="0"/>
              <w:right w:val="nil"/>
            </w:tcBorders>
            <w:vAlign w:val="center"/>
          </w:tcPr>
          <w:p w14:paraId="1DC0D4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CECFA8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AEB2C7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E4E40D0">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2F4415D">
        <w:tblPrEx>
          <w:tblCellMar>
            <w:top w:w="0" w:type="dxa"/>
            <w:left w:w="108" w:type="dxa"/>
            <w:bottom w:w="0" w:type="dxa"/>
            <w:right w:w="108" w:type="dxa"/>
          </w:tblCellMar>
        </w:tblPrEx>
        <w:trPr>
          <w:trHeight w:val="507" w:hRule="atLeast"/>
          <w:tblHeader/>
        </w:trPr>
        <w:tc>
          <w:tcPr>
            <w:tcW w:w="976" w:type="pct"/>
            <w:noWrap/>
            <w:vAlign w:val="bottom"/>
          </w:tcPr>
          <w:p w14:paraId="79F5384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A936C22">
            <w:pPr>
              <w:widowControl/>
              <w:jc w:val="left"/>
              <w:rPr>
                <w:rFonts w:ascii="Times New Roman" w:hAnsi="Times New Roman" w:eastAsia="宋体"/>
                <w:kern w:val="0"/>
                <w:sz w:val="20"/>
                <w:szCs w:val="20"/>
              </w:rPr>
            </w:pPr>
          </w:p>
        </w:tc>
        <w:tc>
          <w:tcPr>
            <w:tcW w:w="2801" w:type="pct"/>
            <w:gridSpan w:val="3"/>
            <w:noWrap/>
            <w:vAlign w:val="center"/>
          </w:tcPr>
          <w:p w14:paraId="7C743270">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E677F71">
        <w:tblPrEx>
          <w:tblCellMar>
            <w:top w:w="0" w:type="dxa"/>
            <w:left w:w="108" w:type="dxa"/>
            <w:bottom w:w="0" w:type="dxa"/>
            <w:right w:w="108" w:type="dxa"/>
          </w:tblCellMar>
        </w:tblPrEx>
        <w:trPr>
          <w:trHeight w:val="564" w:hRule="atLeast"/>
          <w:tblHeader/>
        </w:trPr>
        <w:tc>
          <w:tcPr>
            <w:tcW w:w="5000" w:type="pct"/>
            <w:gridSpan w:val="5"/>
            <w:noWrap/>
            <w:vAlign w:val="center"/>
          </w:tcPr>
          <w:p w14:paraId="26DE19C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FDB5B50">
        <w:tblPrEx>
          <w:tblCellMar>
            <w:top w:w="0" w:type="dxa"/>
            <w:left w:w="108" w:type="dxa"/>
            <w:bottom w:w="0" w:type="dxa"/>
            <w:right w:w="108" w:type="dxa"/>
          </w:tblCellMar>
        </w:tblPrEx>
        <w:trPr>
          <w:trHeight w:val="405" w:hRule="atLeast"/>
          <w:tblHeader/>
        </w:trPr>
        <w:tc>
          <w:tcPr>
            <w:tcW w:w="2198" w:type="pct"/>
            <w:gridSpan w:val="2"/>
            <w:noWrap/>
            <w:vAlign w:val="center"/>
          </w:tcPr>
          <w:p w14:paraId="4B42E4A5">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填报单位:144浮梁县归国华侨联合会</w:t>
            </w:r>
          </w:p>
        </w:tc>
        <w:tc>
          <w:tcPr>
            <w:tcW w:w="1099" w:type="pct"/>
            <w:noWrap/>
            <w:vAlign w:val="bottom"/>
          </w:tcPr>
          <w:p w14:paraId="7D10FA71">
            <w:pPr>
              <w:rPr>
                <w:rFonts w:hint="eastAsia" w:ascii="宋体" w:hAnsi="宋体" w:eastAsia="宋体" w:cs="Arial"/>
                <w:color w:val="000000"/>
                <w:kern w:val="0"/>
                <w:sz w:val="24"/>
                <w:szCs w:val="24"/>
              </w:rPr>
            </w:pPr>
          </w:p>
        </w:tc>
        <w:tc>
          <w:tcPr>
            <w:tcW w:w="766" w:type="pct"/>
            <w:noWrap/>
            <w:vAlign w:val="bottom"/>
          </w:tcPr>
          <w:p w14:paraId="471A945A">
            <w:pPr>
              <w:widowControl/>
              <w:jc w:val="left"/>
              <w:rPr>
                <w:rFonts w:ascii="Times New Roman" w:hAnsi="Times New Roman" w:eastAsia="宋体"/>
                <w:kern w:val="0"/>
                <w:sz w:val="20"/>
                <w:szCs w:val="20"/>
              </w:rPr>
            </w:pPr>
          </w:p>
        </w:tc>
        <w:tc>
          <w:tcPr>
            <w:tcW w:w="935" w:type="pct"/>
            <w:noWrap/>
            <w:vAlign w:val="center"/>
          </w:tcPr>
          <w:p w14:paraId="6C43C56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B503F70">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B6811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8332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A0394BF">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F1C68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AFD85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B67F6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086E7A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461DC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CC9FCD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2928E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54E2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E1412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972239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30A4B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C8752C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19A9DC4">
        <w:tblPrEx>
          <w:tblCellMar>
            <w:top w:w="0" w:type="dxa"/>
            <w:left w:w="108" w:type="dxa"/>
            <w:bottom w:w="0" w:type="dxa"/>
            <w:right w:w="108" w:type="dxa"/>
          </w:tblCellMar>
        </w:tblPrEx>
        <w:trPr>
          <w:trHeight w:val="619" w:hRule="atLeast"/>
          <w:tblHeader/>
        </w:trPr>
        <w:tc>
          <w:tcPr>
            <w:tcW w:w="960" w:type="pct"/>
            <w:noWrap/>
            <w:vAlign w:val="bottom"/>
          </w:tcPr>
          <w:p w14:paraId="367BD927">
            <w:pPr>
              <w:rPr>
                <w:rStyle w:val="12"/>
                <w:rFonts w:hint="eastAsia" w:ascii="仿宋" w:hAnsi="仿宋" w:eastAsia="仿宋"/>
                <w:bCs/>
                <w:sz w:val="32"/>
                <w:szCs w:val="32"/>
              </w:rPr>
            </w:pPr>
          </w:p>
        </w:tc>
        <w:tc>
          <w:tcPr>
            <w:tcW w:w="1233" w:type="pct"/>
            <w:noWrap/>
            <w:vAlign w:val="bottom"/>
          </w:tcPr>
          <w:p w14:paraId="0017D19F">
            <w:pPr>
              <w:widowControl/>
              <w:jc w:val="left"/>
              <w:rPr>
                <w:rFonts w:ascii="Times New Roman" w:hAnsi="Times New Roman" w:eastAsia="宋体"/>
                <w:kern w:val="0"/>
                <w:sz w:val="20"/>
                <w:szCs w:val="20"/>
              </w:rPr>
            </w:pPr>
          </w:p>
        </w:tc>
        <w:tc>
          <w:tcPr>
            <w:tcW w:w="2805" w:type="pct"/>
            <w:gridSpan w:val="3"/>
            <w:noWrap/>
            <w:vAlign w:val="center"/>
          </w:tcPr>
          <w:p w14:paraId="51D06CEA">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61536A1">
        <w:tblPrEx>
          <w:tblCellMar>
            <w:top w:w="0" w:type="dxa"/>
            <w:left w:w="108" w:type="dxa"/>
            <w:bottom w:w="0" w:type="dxa"/>
            <w:right w:w="108" w:type="dxa"/>
          </w:tblCellMar>
        </w:tblPrEx>
        <w:trPr>
          <w:trHeight w:val="613" w:hRule="atLeast"/>
          <w:tblHeader/>
        </w:trPr>
        <w:tc>
          <w:tcPr>
            <w:tcW w:w="5000" w:type="pct"/>
            <w:gridSpan w:val="5"/>
            <w:noWrap/>
            <w:vAlign w:val="center"/>
          </w:tcPr>
          <w:p w14:paraId="45EF933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096E3668">
        <w:tblPrEx>
          <w:tblCellMar>
            <w:top w:w="0" w:type="dxa"/>
            <w:left w:w="108" w:type="dxa"/>
            <w:bottom w:w="0" w:type="dxa"/>
            <w:right w:w="108" w:type="dxa"/>
          </w:tblCellMar>
        </w:tblPrEx>
        <w:trPr>
          <w:trHeight w:val="413" w:hRule="atLeast"/>
          <w:tblHeader/>
        </w:trPr>
        <w:tc>
          <w:tcPr>
            <w:tcW w:w="3282" w:type="pct"/>
            <w:gridSpan w:val="3"/>
            <w:noWrap/>
            <w:vAlign w:val="center"/>
          </w:tcPr>
          <w:p w14:paraId="254974F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填报单位:144浮梁县归国华侨联合会</w:t>
            </w:r>
          </w:p>
        </w:tc>
        <w:tc>
          <w:tcPr>
            <w:tcW w:w="762" w:type="pct"/>
            <w:noWrap/>
            <w:vAlign w:val="bottom"/>
          </w:tcPr>
          <w:p w14:paraId="5D486BCB">
            <w:pPr>
              <w:widowControl/>
              <w:jc w:val="left"/>
              <w:rPr>
                <w:rFonts w:ascii="Times New Roman" w:hAnsi="Times New Roman" w:eastAsia="宋体"/>
                <w:kern w:val="0"/>
                <w:sz w:val="20"/>
                <w:szCs w:val="20"/>
              </w:rPr>
            </w:pPr>
          </w:p>
        </w:tc>
        <w:tc>
          <w:tcPr>
            <w:tcW w:w="954" w:type="pct"/>
            <w:noWrap/>
            <w:vAlign w:val="center"/>
          </w:tcPr>
          <w:p w14:paraId="0D05C65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C7F7E3F">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0857E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89119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9A7DA7D">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50504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3CB23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B615B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78253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2A0DE7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8FE1BD9">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02AFE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C031F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5651B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0A36A1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32BA91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C8FEC6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1692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1548D59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356D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A43208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B8F4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144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F03614B">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8081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浮梁县归国华侨联合会</w:t>
            </w:r>
          </w:p>
        </w:tc>
      </w:tr>
      <w:tr w14:paraId="7D0E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EF886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DF2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广泛团结、凝聚侨界人士，不断推进自身建设。谋划侨胞之家建设，在省、市侨联的精心指导下，县委、县政府、县委统战部大力支持下，与浮茶集团签订合作协议，利用浮茶集团茶研究院，合作共建浮茶集团侨胞之家。充分利用好侨联对外交流平台，结合浮梁特色文化优势，向海外展示浮梁千年瓷茶文化、衙署文化和优良自然生态环境，讲好浮梁故事。</w:t>
            </w:r>
          </w:p>
        </w:tc>
      </w:tr>
      <w:tr w14:paraId="6D0C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6305032">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4F24">
            <w:pPr>
              <w:jc w:val="center"/>
              <w:rPr>
                <w:rFonts w:hint="eastAsia" w:asciiTheme="minorEastAsia" w:hAnsiTheme="minorEastAsia" w:eastAsiaTheme="minorEastAsia" w:cstheme="minorEastAsia"/>
                <w:b w:val="0"/>
                <w:i w:val="0"/>
                <w:iCs w:val="0"/>
                <w:color w:val="000000"/>
                <w:sz w:val="18"/>
                <w:szCs w:val="18"/>
                <w:u w:val="none"/>
              </w:rPr>
            </w:pPr>
          </w:p>
        </w:tc>
      </w:tr>
      <w:tr w14:paraId="0091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9B45BDE">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317D8">
            <w:pPr>
              <w:jc w:val="center"/>
              <w:rPr>
                <w:rFonts w:hint="eastAsia" w:asciiTheme="minorEastAsia" w:hAnsiTheme="minorEastAsia" w:eastAsiaTheme="minorEastAsia" w:cstheme="minorEastAsia"/>
                <w:b w:val="0"/>
                <w:i w:val="0"/>
                <w:iCs w:val="0"/>
                <w:color w:val="000000"/>
                <w:sz w:val="18"/>
                <w:szCs w:val="18"/>
                <w:u w:val="none"/>
              </w:rPr>
            </w:pPr>
          </w:p>
        </w:tc>
      </w:tr>
      <w:tr w14:paraId="448E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1E60AA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0078C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7E236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9D97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08F78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45B5D3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36D7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6D24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5CC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70F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开展侨胞侨属联谊会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4D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A1F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F5F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EA7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4464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71B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C72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走访慰问困难归侨侨眷</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5F2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08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2E0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户</w:t>
            </w:r>
          </w:p>
        </w:tc>
      </w:tr>
      <w:tr w14:paraId="2F54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92E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4E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950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开展侨界思想引领、政策宣传活动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E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97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C2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场</w:t>
            </w:r>
          </w:p>
        </w:tc>
      </w:tr>
      <w:tr w14:paraId="6999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0F9A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A92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800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召开会议成功率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39E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D2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DB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r>
      <w:tr w14:paraId="3A9F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9AC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ED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4CF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帮扶资金发放准确率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4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2B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B2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AF3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475A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019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90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政策宣传覆盖率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958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0D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C55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8D6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6E31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D9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68D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召开联谊会及时率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39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B2A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303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A9A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8219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F7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C25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节日慰问活动按时完成率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B9E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2F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C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2FE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5AE7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FA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353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重点侨务工作完成及时率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BF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BAE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F6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6C3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316F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A7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5DA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27E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AF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F2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A0F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2326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D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D9E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05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205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8D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635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BDE3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E8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AB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471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495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19A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EB0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AE4E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D92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67BF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5EC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B1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B55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CED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B96F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60C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7CC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侨界凝聚力、向心力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8BF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970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持续增强</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7CD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C91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323D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A35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349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侨界矛盾纠纷化解率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762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A1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BE1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BA2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68F5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FDA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92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侨胞侨属满意度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939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586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63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5F36ACED">
      <w:pPr>
        <w:rPr>
          <w:rFonts w:hint="eastAsia"/>
          <w:lang w:eastAsia="zh-CN"/>
        </w:rPr>
        <w:sectPr>
          <w:pgSz w:w="11906" w:h="16838"/>
          <w:pgMar w:top="720" w:right="720" w:bottom="720" w:left="720" w:header="851" w:footer="992" w:gutter="0"/>
          <w:cols w:space="425" w:num="1"/>
          <w:docGrid w:type="lines" w:linePitch="312" w:charSpace="0"/>
        </w:sectPr>
      </w:pPr>
    </w:p>
    <w:p w14:paraId="307F1141">
      <w:pPr>
        <w:pStyle w:val="17"/>
        <w:numPr>
          <w:ilvl w:val="0"/>
          <w:numId w:val="0"/>
        </w:numPr>
        <w:bidi w:val="0"/>
        <w:ind w:left="420" w:leftChars="200"/>
        <w:jc w:val="center"/>
        <w:rPr>
          <w:rFonts w:hint="eastAsia"/>
          <w:lang w:eastAsia="zh-CN"/>
        </w:rPr>
      </w:pPr>
      <w:r>
        <w:rPr>
          <w:rFonts w:hint="eastAsia"/>
          <w:lang w:val="en-US" w:eastAsia="zh-CN"/>
        </w:rPr>
        <w:t>第三部分  浮梁县归国华侨联合会2026年部门预算情况说明</w:t>
      </w:r>
    </w:p>
    <w:p w14:paraId="1D86797A">
      <w:pPr>
        <w:widowControl/>
        <w:spacing w:line="580" w:lineRule="exact"/>
        <w:jc w:val="center"/>
        <w:rPr>
          <w:rFonts w:ascii="仿宋_GB2312" w:eastAsia="仿宋_GB2312"/>
          <w:b/>
          <w:sz w:val="32"/>
          <w:szCs w:val="30"/>
        </w:rPr>
      </w:pPr>
    </w:p>
    <w:p w14:paraId="1E87821A">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0069BB4E">
      <w:pPr>
        <w:pStyle w:val="19"/>
        <w:numPr>
          <w:ilvl w:val="0"/>
          <w:numId w:val="0"/>
        </w:numPr>
        <w:bidi w:val="0"/>
        <w:ind w:left="420" w:leftChars="200"/>
        <w:rPr>
          <w:rFonts w:hint="eastAsia"/>
        </w:rPr>
      </w:pPr>
      <w:r>
        <w:rPr>
          <w:rFonts w:hint="eastAsia"/>
        </w:rPr>
        <w:t xml:space="preserve"> </w:t>
      </w:r>
      <w:r>
        <w:rPr>
          <w:rFonts w:hint="eastAsia"/>
          <w:b w:val="0"/>
          <w:bCs/>
        </w:rPr>
        <w:t>(一)收入预算情况</w:t>
      </w:r>
    </w:p>
    <w:p w14:paraId="400E2F69">
      <w:pPr>
        <w:pStyle w:val="18"/>
        <w:bidi w:val="0"/>
        <w:rPr>
          <w:rFonts w:hint="default"/>
          <w:lang w:val="en-US" w:eastAsia="zh-CN"/>
        </w:rPr>
      </w:pPr>
      <w:r>
        <w:rPr>
          <w:rFonts w:hint="eastAsia"/>
          <w:lang w:val="en-US" w:eastAsia="zh-CN"/>
        </w:rPr>
        <w:t>2026年浮梁县归国华侨联合会收入预算总额为48.42万元，较上年预算安排（减少）21.99万元；本年收入合计48.42万元，较上年预算安排增加（减少）21.99万元；包括：财政拨款收入48.42万元，较上年预算安排增加5.51万元。</w:t>
      </w:r>
    </w:p>
    <w:p w14:paraId="06263D9A">
      <w:pPr>
        <w:pStyle w:val="18"/>
        <w:bidi w:val="0"/>
        <w:rPr>
          <w:rFonts w:hint="eastAsia"/>
          <w:lang w:val="en-US" w:eastAsia="zh-CN"/>
        </w:rPr>
      </w:pPr>
      <w:r>
        <w:rPr>
          <w:rFonts w:hint="eastAsia"/>
          <w:lang w:val="en-US" w:eastAsia="zh-CN"/>
        </w:rPr>
        <w:t>(二)支出预算情况</w:t>
      </w:r>
    </w:p>
    <w:p w14:paraId="696E0B4D">
      <w:pPr>
        <w:pStyle w:val="18"/>
        <w:bidi w:val="0"/>
        <w:rPr>
          <w:rFonts w:hint="eastAsia"/>
          <w:lang w:val="en-US" w:eastAsia="zh-CN"/>
        </w:rPr>
      </w:pPr>
      <w:r>
        <w:rPr>
          <w:rFonts w:hint="eastAsia"/>
          <w:lang w:val="en-US" w:eastAsia="zh-CN"/>
        </w:rPr>
        <w:t xml:space="preserve">2026年浮梁县归国华侨联合会支出预算总额为48.42万元，较上年预算安排减少21.99万元。 </w:t>
      </w:r>
    </w:p>
    <w:p w14:paraId="02C77433">
      <w:pPr>
        <w:pStyle w:val="18"/>
        <w:bidi w:val="0"/>
        <w:rPr>
          <w:rFonts w:hint="eastAsia"/>
          <w:lang w:val="en-US" w:eastAsia="zh-CN"/>
        </w:rPr>
      </w:pPr>
      <w:r>
        <w:rPr>
          <w:rFonts w:hint="eastAsia"/>
          <w:lang w:val="en-US" w:eastAsia="zh-CN"/>
        </w:rPr>
        <w:t>按支出项目类别划分：基本支出45.65万元，较上年预算安排增加3.49万元；项目支出2.77万元，较上年预算安排减少25.48万元。</w:t>
      </w:r>
    </w:p>
    <w:p w14:paraId="14E2C89E">
      <w:pPr>
        <w:pStyle w:val="18"/>
        <w:bidi w:val="0"/>
        <w:rPr>
          <w:rFonts w:hint="eastAsia"/>
          <w:lang w:val="en-US" w:eastAsia="zh-CN"/>
        </w:rPr>
      </w:pPr>
      <w:r>
        <w:rPr>
          <w:rFonts w:hint="eastAsia"/>
          <w:lang w:val="en-US" w:eastAsia="zh-CN"/>
        </w:rPr>
        <w:t>按支出功能科目划分：一般公共服务支出38.14万元，较上年预算安排减少23.89万元；社会保障和就业支出5.57万元，较上年预算安排增加0.36万元；卫生健康支出1.67万元，较上年预算安排增加1.08万元；住房保障支出3.04万元，较上年预算安排增加0.46万元。</w:t>
      </w:r>
    </w:p>
    <w:p w14:paraId="5FF9EF81">
      <w:pPr>
        <w:pStyle w:val="18"/>
        <w:bidi w:val="0"/>
        <w:rPr>
          <w:rFonts w:hint="eastAsia"/>
          <w:lang w:val="en-US" w:eastAsia="zh-CN"/>
        </w:rPr>
      </w:pPr>
      <w:r>
        <w:rPr>
          <w:rFonts w:hint="eastAsia"/>
          <w:lang w:val="en-US" w:eastAsia="zh-CN"/>
        </w:rPr>
        <w:t>按支出经济分类划分：工资福利支出41.81万元，较上年预算安排增加10.1万元；商品和服务支出5.84万元，较上年预算安排减少32.12万元；对个人和家庭的补助0.77万元，较上年预算安排增加0.77_万元。</w:t>
      </w:r>
    </w:p>
    <w:p w14:paraId="30746F24">
      <w:pPr>
        <w:pStyle w:val="18"/>
        <w:bidi w:val="0"/>
        <w:rPr>
          <w:rFonts w:hint="eastAsia"/>
          <w:lang w:val="en-US" w:eastAsia="zh-CN"/>
        </w:rPr>
      </w:pPr>
      <w:r>
        <w:rPr>
          <w:rFonts w:hint="eastAsia"/>
          <w:lang w:val="en-US" w:eastAsia="zh-CN"/>
        </w:rPr>
        <w:t xml:space="preserve"> (三)财政拨款支出情况</w:t>
      </w:r>
    </w:p>
    <w:p w14:paraId="65984607">
      <w:pPr>
        <w:pStyle w:val="18"/>
        <w:bidi w:val="0"/>
        <w:rPr>
          <w:rFonts w:hint="eastAsia"/>
          <w:lang w:val="en-US" w:eastAsia="zh-CN"/>
        </w:rPr>
      </w:pPr>
      <w:r>
        <w:rPr>
          <w:rFonts w:hint="eastAsia"/>
          <w:lang w:val="en-US" w:eastAsia="zh-CN"/>
        </w:rPr>
        <w:t>2026年浮梁县归国华侨联合会财政拨款支出预算总额48.42万元,较上年预算安排增加4.51万元。</w:t>
      </w:r>
    </w:p>
    <w:p w14:paraId="49E784CA">
      <w:pPr>
        <w:pStyle w:val="18"/>
        <w:bidi w:val="0"/>
        <w:rPr>
          <w:rFonts w:hint="eastAsia"/>
          <w:lang w:val="en-US" w:eastAsia="zh-CN"/>
        </w:rPr>
      </w:pPr>
      <w:r>
        <w:rPr>
          <w:rFonts w:hint="eastAsia"/>
          <w:lang w:val="en-US" w:eastAsia="zh-CN"/>
        </w:rPr>
        <w:t>按支出功能科目划分：一般公共服务支出38.14万元，社会保障和就业支出5.57万元，卫生健康支出1.67万元，住房保障支出3.04万元。</w:t>
      </w:r>
    </w:p>
    <w:p w14:paraId="0BAF7A47">
      <w:pPr>
        <w:pStyle w:val="18"/>
        <w:bidi w:val="0"/>
        <w:rPr>
          <w:rFonts w:hint="eastAsia"/>
          <w:lang w:val="en-US" w:eastAsia="zh-CN"/>
        </w:rPr>
      </w:pPr>
      <w:r>
        <w:rPr>
          <w:rFonts w:hint="eastAsia"/>
          <w:lang w:val="en-US" w:eastAsia="zh-CN"/>
        </w:rPr>
        <w:t>按支出项目类别划分：基本支出45.65万元,项目支出2.77万元。</w:t>
      </w:r>
    </w:p>
    <w:p w14:paraId="2BAA67E1">
      <w:pPr>
        <w:pStyle w:val="18"/>
        <w:bidi w:val="0"/>
        <w:rPr>
          <w:rFonts w:hint="eastAsia"/>
          <w:lang w:val="en-US" w:eastAsia="zh-CN"/>
        </w:rPr>
      </w:pPr>
      <w:r>
        <w:rPr>
          <w:rFonts w:hint="eastAsia"/>
          <w:lang w:val="en-US" w:eastAsia="zh-CN"/>
        </w:rPr>
        <w:t>按支出经济分类划分：工资福利支出41.81万元，商品和服务支出5.84万元，对个人和家庭的补助0.77万元。</w:t>
      </w:r>
    </w:p>
    <w:p w14:paraId="4347D05D">
      <w:pPr>
        <w:pStyle w:val="18"/>
        <w:bidi w:val="0"/>
        <w:rPr>
          <w:rFonts w:hint="eastAsia"/>
          <w:lang w:val="en-US" w:eastAsia="zh-CN"/>
        </w:rPr>
      </w:pPr>
      <w:r>
        <w:rPr>
          <w:rFonts w:hint="eastAsia"/>
          <w:lang w:val="en-US" w:eastAsia="zh-CN"/>
        </w:rPr>
        <w:t>(四)政府性基金情况</w:t>
      </w:r>
    </w:p>
    <w:p w14:paraId="7DD326A3">
      <w:pPr>
        <w:pStyle w:val="18"/>
        <w:bidi w:val="0"/>
        <w:rPr>
          <w:rFonts w:hint="eastAsia"/>
          <w:lang w:val="en-US" w:eastAsia="zh-CN"/>
        </w:rPr>
      </w:pPr>
      <w:r>
        <w:rPr>
          <w:rFonts w:hint="eastAsia"/>
          <w:lang w:val="en-US" w:eastAsia="zh-CN"/>
        </w:rPr>
        <w:t>2026年浮梁县归国华侨联合会政府性基金支出预算总额0万元,较上年预算安排增加（减少）___0___万元。</w:t>
      </w:r>
    </w:p>
    <w:p w14:paraId="2EB2C9A8">
      <w:pPr>
        <w:pStyle w:val="18"/>
        <w:bidi w:val="0"/>
        <w:rPr>
          <w:rFonts w:hint="eastAsia"/>
          <w:lang w:val="en-US" w:eastAsia="zh-CN"/>
        </w:rPr>
      </w:pPr>
      <w:r>
        <w:rPr>
          <w:rFonts w:hint="eastAsia"/>
          <w:lang w:val="en-US" w:eastAsia="zh-CN"/>
        </w:rPr>
        <w:t>按支出项目类别划分：本单位没有使用政府性基金预算拨款安排的支出。</w:t>
      </w:r>
    </w:p>
    <w:p w14:paraId="0BCB86E1">
      <w:pPr>
        <w:pStyle w:val="18"/>
        <w:bidi w:val="0"/>
        <w:rPr>
          <w:rFonts w:hint="eastAsia"/>
          <w:lang w:val="en-US" w:eastAsia="zh-CN"/>
        </w:rPr>
      </w:pPr>
      <w:r>
        <w:rPr>
          <w:rFonts w:hint="eastAsia"/>
          <w:lang w:val="en-US" w:eastAsia="zh-CN"/>
        </w:rPr>
        <w:t>按支出经济分类划分：本单位没有使用政府性基金预算拨款安排的支出。</w:t>
      </w:r>
    </w:p>
    <w:p w14:paraId="12F3B67E">
      <w:pPr>
        <w:pStyle w:val="18"/>
        <w:bidi w:val="0"/>
        <w:rPr>
          <w:rFonts w:hint="eastAsia"/>
          <w:lang w:val="en-US" w:eastAsia="zh-CN"/>
        </w:rPr>
      </w:pPr>
      <w:r>
        <w:rPr>
          <w:rFonts w:hint="eastAsia"/>
          <w:lang w:val="en-US" w:eastAsia="zh-CN"/>
        </w:rPr>
        <w:t>(如无，则说明“本单位没有使用政府性基金预算拨款安排的支出”)</w:t>
      </w:r>
    </w:p>
    <w:p w14:paraId="4C2222ED">
      <w:pPr>
        <w:pStyle w:val="18"/>
        <w:bidi w:val="0"/>
        <w:rPr>
          <w:rFonts w:hint="eastAsia"/>
          <w:lang w:val="en-US" w:eastAsia="zh-CN"/>
        </w:rPr>
      </w:pPr>
      <w:r>
        <w:rPr>
          <w:rFonts w:hint="eastAsia"/>
          <w:lang w:val="en-US" w:eastAsia="zh-CN"/>
        </w:rPr>
        <w:t>(五)国有资本经营情况</w:t>
      </w:r>
    </w:p>
    <w:p w14:paraId="66B81358">
      <w:pPr>
        <w:pStyle w:val="18"/>
        <w:bidi w:val="0"/>
        <w:rPr>
          <w:rFonts w:hint="eastAsia"/>
          <w:lang w:val="en-US" w:eastAsia="zh-CN"/>
        </w:rPr>
      </w:pPr>
      <w:r>
        <w:rPr>
          <w:rFonts w:hint="eastAsia"/>
          <w:lang w:val="en-US" w:eastAsia="zh-CN"/>
        </w:rPr>
        <w:t>2026年浮梁县归国华侨联合会国有资本经营支出预算总额为万元,较上年预算安排增加（减少）___0___万元。</w:t>
      </w:r>
    </w:p>
    <w:p w14:paraId="36803530">
      <w:pPr>
        <w:pStyle w:val="18"/>
        <w:bidi w:val="0"/>
        <w:rPr>
          <w:rFonts w:hint="eastAsia"/>
          <w:lang w:val="en-US" w:eastAsia="zh-CN"/>
        </w:rPr>
      </w:pPr>
      <w:r>
        <w:rPr>
          <w:rFonts w:hint="eastAsia"/>
          <w:lang w:val="en-US" w:eastAsia="zh-CN"/>
        </w:rPr>
        <w:t>按支出项目类别划分：本单位没有使用国有资本经营预算拨款安排的支出。</w:t>
      </w:r>
    </w:p>
    <w:p w14:paraId="7CFC6E26">
      <w:pPr>
        <w:pStyle w:val="18"/>
        <w:bidi w:val="0"/>
        <w:rPr>
          <w:rFonts w:hint="eastAsia"/>
          <w:lang w:val="en-US" w:eastAsia="zh-CN"/>
        </w:rPr>
      </w:pPr>
      <w:r>
        <w:rPr>
          <w:rFonts w:hint="eastAsia"/>
          <w:lang w:val="en-US" w:eastAsia="zh-CN"/>
        </w:rPr>
        <w:t>按支出经济分类划分：本单位没有使用国有资本经营预算拨款安排的支出。</w:t>
      </w:r>
    </w:p>
    <w:p w14:paraId="280A7C35">
      <w:pPr>
        <w:pStyle w:val="18"/>
        <w:bidi w:val="0"/>
        <w:rPr>
          <w:rFonts w:hint="eastAsia"/>
          <w:lang w:val="en-US" w:eastAsia="zh-CN"/>
        </w:rPr>
      </w:pPr>
      <w:r>
        <w:rPr>
          <w:rFonts w:hint="eastAsia"/>
          <w:lang w:val="en-US" w:eastAsia="zh-CN"/>
        </w:rPr>
        <w:t>(如无，则说明“本单位没有使用国有资本经营预算拨款安排的支出”)</w:t>
      </w:r>
    </w:p>
    <w:p w14:paraId="5AC6F19E">
      <w:pPr>
        <w:pStyle w:val="18"/>
        <w:bidi w:val="0"/>
        <w:rPr>
          <w:rFonts w:hint="eastAsia"/>
          <w:lang w:val="en-US" w:eastAsia="zh-CN"/>
        </w:rPr>
      </w:pPr>
      <w:r>
        <w:rPr>
          <w:rFonts w:hint="eastAsia"/>
          <w:lang w:val="en-US" w:eastAsia="zh-CN"/>
        </w:rPr>
        <w:t>(六)机关运行经费等重要事项的说明</w:t>
      </w:r>
    </w:p>
    <w:p w14:paraId="7B1698A2">
      <w:pPr>
        <w:pStyle w:val="18"/>
        <w:bidi w:val="0"/>
        <w:rPr>
          <w:rFonts w:hint="eastAsia"/>
          <w:lang w:val="en-US" w:eastAsia="zh-CN"/>
        </w:rPr>
      </w:pPr>
      <w:r>
        <w:rPr>
          <w:rFonts w:hint="eastAsia"/>
          <w:lang w:val="en-US" w:eastAsia="zh-CN"/>
        </w:rPr>
        <w:t>本单位非行政参公单位，2026年无机关运行经费。（如无，则说明“本单位非行政参公单位，无机关运行经费”）</w:t>
      </w:r>
    </w:p>
    <w:p w14:paraId="60588794">
      <w:pPr>
        <w:pStyle w:val="18"/>
        <w:bidi w:val="0"/>
        <w:rPr>
          <w:rFonts w:hint="eastAsia"/>
          <w:lang w:val="en-US" w:eastAsia="zh-CN"/>
        </w:rPr>
      </w:pPr>
      <w:r>
        <w:rPr>
          <w:rFonts w:hint="eastAsia"/>
          <w:lang w:val="en-US" w:eastAsia="zh-CN"/>
        </w:rPr>
        <w:t>(七)政府采购情况</w:t>
      </w:r>
    </w:p>
    <w:p w14:paraId="5FA319C4">
      <w:pPr>
        <w:pStyle w:val="18"/>
        <w:bidi w:val="0"/>
        <w:rPr>
          <w:rFonts w:hint="eastAsia"/>
          <w:lang w:val="en-US" w:eastAsia="zh-CN"/>
        </w:rPr>
      </w:pPr>
      <w:r>
        <w:rPr>
          <w:rFonts w:hint="eastAsia"/>
          <w:lang w:val="en-US" w:eastAsia="zh-CN"/>
        </w:rPr>
        <w:t>2026年政府采购总额0 万元,其中: 政府采购货物预算   0万元, 政府采购工程预算 0 万元, 政府采购服务预算 0 万元。</w:t>
      </w:r>
    </w:p>
    <w:p w14:paraId="7139BB6F">
      <w:pPr>
        <w:pStyle w:val="18"/>
        <w:bidi w:val="0"/>
        <w:rPr>
          <w:rFonts w:hint="eastAsia"/>
          <w:lang w:val="en-US" w:eastAsia="zh-CN"/>
        </w:rPr>
      </w:pPr>
      <w:r>
        <w:rPr>
          <w:rFonts w:hint="eastAsia"/>
          <w:lang w:val="en-US" w:eastAsia="zh-CN"/>
        </w:rPr>
        <w:t>(为“0”的内容也应保留，如“政府采购工程预算0万元”)</w:t>
      </w:r>
      <w:bookmarkStart w:id="0" w:name="_GoBack"/>
      <w:bookmarkEnd w:id="0"/>
    </w:p>
    <w:p w14:paraId="61428A7F">
      <w:pPr>
        <w:pStyle w:val="18"/>
        <w:bidi w:val="0"/>
        <w:rPr>
          <w:rFonts w:hint="eastAsia"/>
          <w:lang w:val="en-US" w:eastAsia="zh-CN"/>
        </w:rPr>
      </w:pPr>
      <w:r>
        <w:rPr>
          <w:rFonts w:hint="eastAsia"/>
          <w:lang w:val="en-US" w:eastAsia="zh-CN"/>
        </w:rPr>
        <w:t>(八)国有资产占有使用情况</w:t>
      </w:r>
    </w:p>
    <w:p w14:paraId="647E7D87">
      <w:pPr>
        <w:pStyle w:val="18"/>
        <w:bidi w:val="0"/>
        <w:rPr>
          <w:rFonts w:hint="eastAsia"/>
          <w:lang w:val="en-US" w:eastAsia="zh-CN"/>
        </w:rPr>
      </w:pPr>
      <w:r>
        <w:rPr>
          <w:rFonts w:hint="eastAsia"/>
          <w:lang w:val="en-US" w:eastAsia="zh-CN"/>
        </w:rPr>
        <w:t>截至2025年7月31日, 单位共有车辆  0  辆,其中：一般公务用车实有数 0  辆。</w:t>
      </w:r>
    </w:p>
    <w:p w14:paraId="2EC511FD">
      <w:pPr>
        <w:pStyle w:val="18"/>
        <w:bidi w:val="0"/>
        <w:rPr>
          <w:rFonts w:hint="eastAsia"/>
          <w:lang w:val="en-US" w:eastAsia="zh-CN"/>
        </w:rPr>
      </w:pPr>
      <w:r>
        <w:rPr>
          <w:rFonts w:hint="eastAsia"/>
          <w:lang w:val="en-US" w:eastAsia="zh-CN"/>
        </w:rPr>
        <w:t>2026年单位预算安排购置车辆__0__辆，安排购置单位价值200万元以上大型设备具体为：无_。</w:t>
      </w:r>
    </w:p>
    <w:p w14:paraId="758B5DD8">
      <w:pPr>
        <w:pStyle w:val="18"/>
        <w:bidi w:val="0"/>
        <w:rPr>
          <w:rFonts w:hint="eastAsia"/>
          <w:lang w:val="en-US" w:eastAsia="zh-CN"/>
        </w:rPr>
      </w:pPr>
      <w:r>
        <w:rPr>
          <w:rFonts w:hint="eastAsia"/>
          <w:lang w:val="en-US" w:eastAsia="zh-CN"/>
        </w:rPr>
        <w:t>（为“0”的内容也应保留，如“单位共有车辆0辆”）</w:t>
      </w:r>
    </w:p>
    <w:p w14:paraId="74DDD239">
      <w:pPr>
        <w:pStyle w:val="18"/>
        <w:bidi w:val="0"/>
        <w:rPr>
          <w:rFonts w:hint="eastAsia"/>
          <w:lang w:val="en-US" w:eastAsia="zh-CN"/>
        </w:rPr>
      </w:pPr>
      <w:r>
        <w:rPr>
          <w:rFonts w:hint="eastAsia"/>
          <w:lang w:val="en-US" w:eastAsia="zh-CN"/>
        </w:rPr>
        <w:t xml:space="preserve">(九)2026年侨胞侨属联谊会、慰问项目情况说明   </w:t>
      </w:r>
    </w:p>
    <w:p w14:paraId="21408542">
      <w:pPr>
        <w:pStyle w:val="18"/>
        <w:bidi w:val="0"/>
        <w:rPr>
          <w:rFonts w:hint="eastAsia"/>
          <w:lang w:val="en-US" w:eastAsia="zh-CN"/>
        </w:rPr>
      </w:pPr>
      <w:r>
        <w:rPr>
          <w:rFonts w:hint="eastAsia"/>
          <w:lang w:val="en-US" w:eastAsia="zh-CN"/>
        </w:rPr>
        <w:t>1）项目概述</w:t>
      </w:r>
    </w:p>
    <w:p w14:paraId="30F874CE">
      <w:pPr>
        <w:pStyle w:val="18"/>
        <w:bidi w:val="0"/>
        <w:rPr>
          <w:rFonts w:hint="eastAsia"/>
          <w:lang w:val="en-US" w:eastAsia="zh-CN"/>
        </w:rPr>
      </w:pPr>
      <w:r>
        <w:rPr>
          <w:rFonts w:hint="eastAsia"/>
          <w:lang w:val="en-US" w:eastAsia="zh-CN"/>
        </w:rPr>
        <w:t>通过举办联谊会活动和开展慰问行动，加强侨胞侨属之间的联系与沟通，丰富其精神文化生活，了解他们的实际需求和困难，提供必要的物质和精神支持，让侨胞侨属感受到来自祖国和家乡的关怀与温暖，进一步激发他们爱国爱乡的情怀，提升侨务工作的影响力和满意度，增强侨胞侨属对侨联组织的认同感和归属感，促进侨务资源的可持续发展和利用。</w:t>
      </w:r>
    </w:p>
    <w:p w14:paraId="6EFE99FD">
      <w:pPr>
        <w:pStyle w:val="18"/>
        <w:bidi w:val="0"/>
        <w:rPr>
          <w:rFonts w:hint="eastAsia"/>
          <w:lang w:val="en-US" w:eastAsia="zh-CN"/>
        </w:rPr>
      </w:pPr>
      <w:r>
        <w:rPr>
          <w:rFonts w:hint="eastAsia"/>
          <w:lang w:val="en-US" w:eastAsia="zh-CN"/>
        </w:rPr>
        <w:t xml:space="preserve"> 2）立项依据</w:t>
      </w:r>
    </w:p>
    <w:p w14:paraId="62708AC2">
      <w:pPr>
        <w:pStyle w:val="18"/>
        <w:bidi w:val="0"/>
        <w:rPr>
          <w:rFonts w:hint="eastAsia"/>
          <w:lang w:val="en-US" w:eastAsia="zh-CN"/>
        </w:rPr>
      </w:pPr>
      <w:r>
        <w:rPr>
          <w:rFonts w:hint="eastAsia"/>
          <w:lang w:val="en-US" w:eastAsia="zh-CN"/>
        </w:rPr>
        <w:t xml:space="preserve">  根据本单位工作职能立项</w:t>
      </w:r>
    </w:p>
    <w:p w14:paraId="2EFB48C7">
      <w:pPr>
        <w:pStyle w:val="18"/>
        <w:bidi w:val="0"/>
        <w:rPr>
          <w:rFonts w:hint="eastAsia"/>
          <w:lang w:val="en-US" w:eastAsia="zh-CN"/>
        </w:rPr>
      </w:pPr>
      <w:r>
        <w:rPr>
          <w:rFonts w:hint="eastAsia"/>
          <w:lang w:val="en-US" w:eastAsia="zh-CN"/>
        </w:rPr>
        <w:t xml:space="preserve"> 3）实施主体</w:t>
      </w:r>
    </w:p>
    <w:p w14:paraId="7E536E20">
      <w:pPr>
        <w:pStyle w:val="18"/>
        <w:bidi w:val="0"/>
        <w:rPr>
          <w:rFonts w:hint="eastAsia"/>
          <w:lang w:val="en-US" w:eastAsia="zh-CN"/>
        </w:rPr>
      </w:pPr>
      <w:r>
        <w:rPr>
          <w:rFonts w:hint="eastAsia"/>
          <w:lang w:val="en-US" w:eastAsia="zh-CN"/>
        </w:rPr>
        <w:t xml:space="preserve">  浮梁县归国华侨联合会</w:t>
      </w:r>
    </w:p>
    <w:p w14:paraId="5026F03F">
      <w:pPr>
        <w:pStyle w:val="18"/>
        <w:bidi w:val="0"/>
        <w:rPr>
          <w:rFonts w:hint="eastAsia"/>
          <w:lang w:val="en-US" w:eastAsia="zh-CN"/>
        </w:rPr>
      </w:pPr>
      <w:r>
        <w:rPr>
          <w:rFonts w:hint="eastAsia"/>
          <w:lang w:val="en-US" w:eastAsia="zh-CN"/>
        </w:rPr>
        <w:t xml:space="preserve"> 4）实施方案</w:t>
      </w:r>
    </w:p>
    <w:p w14:paraId="0220C358">
      <w:pPr>
        <w:pStyle w:val="18"/>
        <w:bidi w:val="0"/>
        <w:rPr>
          <w:rFonts w:hint="eastAsia"/>
          <w:lang w:val="en-US" w:eastAsia="zh-CN"/>
        </w:rPr>
      </w:pPr>
      <w:r>
        <w:rPr>
          <w:rFonts w:hint="eastAsia"/>
          <w:lang w:val="en-US" w:eastAsia="zh-CN"/>
        </w:rPr>
        <w:t xml:space="preserve">  </w:t>
      </w:r>
    </w:p>
    <w:p w14:paraId="6E7CAA4D">
      <w:pPr>
        <w:pStyle w:val="18"/>
        <w:bidi w:val="0"/>
        <w:rPr>
          <w:rFonts w:hint="eastAsia"/>
          <w:lang w:val="en-US" w:eastAsia="zh-CN"/>
        </w:rPr>
      </w:pPr>
      <w:r>
        <w:rPr>
          <w:rFonts w:hint="eastAsia"/>
          <w:lang w:val="en-US" w:eastAsia="zh-CN"/>
        </w:rPr>
        <w:t>5）实施周期</w:t>
      </w:r>
    </w:p>
    <w:p w14:paraId="4B373B95">
      <w:pPr>
        <w:pStyle w:val="18"/>
        <w:bidi w:val="0"/>
        <w:rPr>
          <w:rFonts w:hint="eastAsia"/>
          <w:lang w:val="en-US" w:eastAsia="zh-CN"/>
        </w:rPr>
      </w:pPr>
      <w:r>
        <w:rPr>
          <w:rFonts w:hint="eastAsia"/>
          <w:lang w:val="en-US" w:eastAsia="zh-CN"/>
        </w:rPr>
        <w:t>项目实施周期为2026年全年。</w:t>
      </w:r>
    </w:p>
    <w:p w14:paraId="6CEC1F1A">
      <w:pPr>
        <w:pStyle w:val="18"/>
        <w:bidi w:val="0"/>
        <w:rPr>
          <w:rFonts w:hint="eastAsia"/>
          <w:lang w:val="en-US" w:eastAsia="zh-CN"/>
        </w:rPr>
      </w:pPr>
      <w:r>
        <w:rPr>
          <w:rFonts w:hint="eastAsia"/>
          <w:lang w:val="en-US" w:eastAsia="zh-CN"/>
        </w:rPr>
        <w:t xml:space="preserve">   6）年度预算安排</w:t>
      </w:r>
    </w:p>
    <w:p w14:paraId="0EC8ADAF">
      <w:pPr>
        <w:pStyle w:val="18"/>
        <w:bidi w:val="0"/>
        <w:rPr>
          <w:rFonts w:hint="eastAsia"/>
          <w:lang w:val="en-US" w:eastAsia="zh-CN"/>
        </w:rPr>
      </w:pPr>
      <w:r>
        <w:rPr>
          <w:rFonts w:hint="eastAsia"/>
          <w:lang w:val="en-US" w:eastAsia="zh-CN"/>
        </w:rPr>
        <w:t>项目年度预算安排资金2.77万元。</w:t>
      </w:r>
    </w:p>
    <w:p w14:paraId="504C0DBE">
      <w:pPr>
        <w:pStyle w:val="17"/>
        <w:numPr>
          <w:ilvl w:val="0"/>
          <w:numId w:val="0"/>
        </w:numPr>
        <w:bidi w:val="0"/>
        <w:ind w:left="420" w:leftChars="20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（如果本单位没有项目，请说明“本单位本年度未安排项目”）</w:t>
      </w:r>
    </w:p>
    <w:p w14:paraId="6DBF63E4">
      <w:pPr>
        <w:pStyle w:val="17"/>
        <w:numPr>
          <w:ilvl w:val="0"/>
          <w:numId w:val="0"/>
        </w:numPr>
        <w:bidi w:val="0"/>
        <w:ind w:left="420" w:leftChars="20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二、2026年财政拨款“三公”经费预算情况说明</w:t>
      </w:r>
    </w:p>
    <w:p w14:paraId="20389AC6">
      <w:pPr>
        <w:pStyle w:val="18"/>
        <w:bidi w:val="0"/>
        <w:rPr>
          <w:rFonts w:hint="eastAsia"/>
          <w:lang w:val="en-US" w:eastAsia="zh-CN"/>
        </w:rPr>
      </w:pPr>
      <w:r>
        <w:rPr>
          <w:rFonts w:hint="eastAsia"/>
          <w:lang w:val="en-US" w:eastAsia="zh-CN"/>
        </w:rPr>
        <w:t>2026年浮梁县归国华侨联合会财政拨款"三公"经费安排1.00万元，其中：</w:t>
      </w:r>
    </w:p>
    <w:p w14:paraId="101B52F4">
      <w:pPr>
        <w:pStyle w:val="18"/>
        <w:bidi w:val="0"/>
        <w:rPr>
          <w:rFonts w:hint="eastAsia"/>
          <w:lang w:val="en-US" w:eastAsia="zh-CN"/>
        </w:rPr>
      </w:pPr>
      <w:r>
        <w:rPr>
          <w:rFonts w:hint="eastAsia"/>
          <w:lang w:val="en-US" w:eastAsia="zh-CN"/>
        </w:rPr>
        <w:t>因公出国0.00万元,比上年增（减）__0____万元，主要原因是：与上年安排保持一致。</w:t>
      </w:r>
    </w:p>
    <w:p w14:paraId="57731C1B">
      <w:pPr>
        <w:pStyle w:val="18"/>
        <w:bidi w:val="0"/>
        <w:rPr>
          <w:rFonts w:hint="eastAsia"/>
          <w:lang w:val="en-US" w:eastAsia="zh-CN"/>
        </w:rPr>
      </w:pPr>
      <w:r>
        <w:rPr>
          <w:rFonts w:hint="eastAsia"/>
          <w:lang w:val="en-US" w:eastAsia="zh-CN"/>
        </w:rPr>
        <w:t>公务接待1.00万元,比上年减2.4万元，主要原因是：压缩开支，过紧日子。</w:t>
      </w:r>
    </w:p>
    <w:p w14:paraId="72007260">
      <w:pPr>
        <w:pStyle w:val="18"/>
        <w:bidi w:val="0"/>
        <w:rPr>
          <w:rFonts w:hint="eastAsia"/>
          <w:lang w:val="en-US" w:eastAsia="zh-CN"/>
        </w:rPr>
      </w:pPr>
      <w:r>
        <w:rPr>
          <w:rFonts w:hint="eastAsia"/>
          <w:lang w:val="en-US" w:eastAsia="zh-CN"/>
        </w:rPr>
        <w:t>公务用车运行0.00万元,比上年增（减）___0___万元，主要原因是：与上年安排保持一致。</w:t>
      </w:r>
    </w:p>
    <w:p w14:paraId="5AB6826F">
      <w:pPr>
        <w:pStyle w:val="18"/>
        <w:bidi w:val="0"/>
        <w:rPr>
          <w:rFonts w:hint="eastAsia"/>
          <w:lang w:val="en-US" w:eastAsia="zh-CN"/>
        </w:rPr>
      </w:pPr>
      <w:r>
        <w:rPr>
          <w:rFonts w:hint="eastAsia"/>
          <w:lang w:val="en-US" w:eastAsia="zh-CN"/>
        </w:rPr>
        <w:t>公务用车购置0.00万元,比上年增（减）____0__万元，主要原因是：与上年安排保持一致。</w:t>
      </w:r>
    </w:p>
    <w:p w14:paraId="5E141A01">
      <w:pPr>
        <w:pStyle w:val="17"/>
        <w:numPr>
          <w:ilvl w:val="0"/>
          <w:numId w:val="0"/>
        </w:numPr>
        <w:bidi w:val="0"/>
        <w:ind w:left="420" w:leftChars="20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（增减变化为0的也请填写，并在主要原因说明“与上年安排保持一致”）</w:t>
      </w:r>
    </w:p>
    <w:p w14:paraId="04BB95E5">
      <w:pPr>
        <w:pStyle w:val="17"/>
        <w:numPr>
          <w:ilvl w:val="0"/>
          <w:numId w:val="0"/>
        </w:numPr>
        <w:bidi w:val="0"/>
        <w:ind w:left="420" w:leftChars="200"/>
        <w:jc w:val="center"/>
        <w:rPr>
          <w:rFonts w:hint="eastAsia"/>
          <w:lang w:eastAsia="zh-CN"/>
        </w:rPr>
      </w:pPr>
    </w:p>
    <w:p w14:paraId="6F9E0923">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73C2FD90">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2B93816">
      <w:pPr>
        <w:pStyle w:val="18"/>
        <w:bidi w:val="0"/>
        <w:rPr>
          <w:rFonts w:hint="eastAsia"/>
          <w:lang w:eastAsia="zh-CN"/>
        </w:rPr>
      </w:pPr>
      <w:r>
        <w:rPr>
          <w:rFonts w:hint="eastAsia"/>
          <w:lang w:eastAsia="zh-CN"/>
        </w:rPr>
        <w:t>各部门结合实际进行解释。</w:t>
      </w:r>
    </w:p>
    <w:p w14:paraId="2139825F">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6DD67C3">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F1B3309">
      <w:pPr>
        <w:pStyle w:val="18"/>
        <w:bidi w:val="0"/>
        <w:rPr>
          <w:rFonts w:hint="eastAsia"/>
          <w:lang w:eastAsia="zh-CN"/>
        </w:rPr>
      </w:pPr>
      <w:r>
        <w:rPr>
          <w:rFonts w:hint="eastAsia"/>
          <w:lang w:eastAsia="zh-CN"/>
        </w:rPr>
        <w:t>（三）事业收入：指事业单位开展专业业务活动及辅助活动取得的收入。</w:t>
      </w:r>
    </w:p>
    <w:p w14:paraId="15617BF8">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0A02E7C">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07D319C">
      <w:pPr>
        <w:pStyle w:val="18"/>
        <w:bidi w:val="0"/>
        <w:rPr>
          <w:rFonts w:hint="eastAsia"/>
          <w:lang w:eastAsia="zh-CN"/>
        </w:rPr>
      </w:pPr>
      <w:r>
        <w:rPr>
          <w:rFonts w:hint="eastAsia"/>
          <w:lang w:eastAsia="zh-CN"/>
        </w:rPr>
        <w:t>（六）上级补助收入：指事业单位从主管部门和上级单位取得的非财政补助收入。</w:t>
      </w:r>
    </w:p>
    <w:p w14:paraId="2E290833">
      <w:pPr>
        <w:pStyle w:val="18"/>
        <w:bidi w:val="0"/>
        <w:rPr>
          <w:rFonts w:hint="eastAsia"/>
          <w:lang w:eastAsia="zh-CN"/>
        </w:rPr>
      </w:pPr>
      <w:r>
        <w:rPr>
          <w:rFonts w:hint="eastAsia"/>
          <w:lang w:eastAsia="zh-CN"/>
        </w:rPr>
        <w:t>（七）其他收入：指除财政拨款、事业收入、事业单位经营收入等以外的各项收入。</w:t>
      </w:r>
    </w:p>
    <w:p w14:paraId="6E040429">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7B4DE188">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2AA53690">
      <w:pPr>
        <w:ind w:firstLine="640" w:firstLineChars="200"/>
        <w:rPr>
          <w:rFonts w:ascii="Adobe 仿宋 Std R" w:hAnsi="Adobe 仿宋 Std R" w:eastAsia="Adobe 仿宋 Std R"/>
          <w:sz w:val="32"/>
          <w:szCs w:val="32"/>
        </w:rPr>
      </w:pPr>
    </w:p>
    <w:p w14:paraId="30F51D5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04E14F4">
      <w:pPr>
        <w:pStyle w:val="18"/>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54096A4C">
      <w:pPr>
        <w:widowControl/>
        <w:spacing w:line="600" w:lineRule="exact"/>
        <w:ind w:firstLine="640" w:firstLineChars="200"/>
        <w:jc w:val="left"/>
        <w:rPr>
          <w:rFonts w:ascii="仿宋_GB2312" w:eastAsia="仿宋_GB2312"/>
          <w:color w:val="000000"/>
          <w:sz w:val="32"/>
          <w:szCs w:val="30"/>
        </w:rPr>
      </w:pPr>
    </w:p>
    <w:p w14:paraId="6D51C48F">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DAAC800">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F6311AA">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4FE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617830"/>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4B585B"/>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7C79BA"/>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D77671"/>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512</Words>
  <Characters>566</Characters>
  <Lines>47</Lines>
  <Paragraphs>13</Paragraphs>
  <TotalTime>77</TotalTime>
  <ScaleCrop>false</ScaleCrop>
  <LinksUpToDate>false</LinksUpToDate>
  <CharactersWithSpaces>599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佩珀军士孤独之心俱乐部保安</cp:lastModifiedBy>
  <dcterms:modified xsi:type="dcterms:W3CDTF">2026-02-13T09:47:05Z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73C696104D1A4D61ACC544836C36DE51_13</vt:lpwstr>
  </property>
  <property fmtid="{D5CDD505-2E9C-101B-9397-08002B2CF9AE}" pid="3" name="KSOProductBuildVer">
    <vt:lpwstr>2052-12.1.0.22089</vt:lpwstr>
  </property>
  <property fmtid="{D5CDD505-2E9C-101B-9397-08002B2CF9AE}" pid="4" name="KSOTemplateDocerSaveRecord">
    <vt:lpwstr>eyJoZGlkIjoiODU0YjRhYzQ1ZGQwYjJmNGFmODBiZTEwMmQ2MWY3MmQiLCJ1c2VySWQiOiI0NzY2NDE0MzUifQ==</vt:lpwstr>
  </property>
</Properties>
</file>