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浮府办发〔20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浮梁县人民政府办公室关于印发《浮梁县促进外贸固稳提质扶持办法》的通知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各乡(镇)人民政府、县政府有关部门、县直有关单位: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《浮梁县促进外贸固稳提质扶持办法》已经县政府第27次常务会研究通过，现印发给你们，请认真遵照执行。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（此件主动公开）</w: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11"/>
        <w:widowControl w:val="0"/>
        <w:spacing w:before="0" w:beforeAutospacing="0" w:after="0" w:afterAutospacing="0" w:line="620" w:lineRule="exact"/>
        <w:jc w:val="center"/>
        <w:rPr>
          <w:rStyle w:val="19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</w:pPr>
      <w:r>
        <w:rPr>
          <w:rStyle w:val="19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  <w:t>浮梁县促进外贸固稳提质扶持办法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为加快推进我县外贸工作固稳提质，进一步调动外贸进出口企业落户我县的积极性，培育扶持现有外贸企业扩大进出口规模，支持外向型企业做大做强、开拓国际市场，根据相关法律法规和政策规定，结合我县实际，特制定本扶持办法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  <w:t>第一条  扶持对象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Style w:val="19"/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9"/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本办法所扶持对象为依法在浮梁县内注册登记、具有法人资格，且当年度在浮梁县具有实际进出口业务、依法缴纳税收的自营进出口企业。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textAlignment w:val="auto"/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  <w:t xml:space="preserve">第二条  扶持标准 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Style w:val="19"/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9"/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根据海关反馈的企业自营进出口数据，按以下标准进行政策支持。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对年度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出口额达到500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-1000（含）万元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的企业，给予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万元人民币的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扶持。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出口额达到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1000-2000（含）万元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的企业，给予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万元人民币的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扶持。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出口额达到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2000-3000（含）万元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的企业，给予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万元人民币的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扶持。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出口额达到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3000万元以上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的企业，给予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万元人民币的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扶持。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  <w:t>第三条  进出口增长扶持标准：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上一年度进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出口额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500万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元以上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且进出口增长达到以下比例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按对应标准给予政策支持。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上一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出口增长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0%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及以上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的企业一次性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扶持3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人民币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上一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出口增长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0%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及以上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的企业一次性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扶持5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人民币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上一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出口增长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0%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及以上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的企业一次性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扶持10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人民币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上一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出口增长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0%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及以上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的企业一次性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扶持15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人民币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  <w:t>第四条  支持企业参加线上线下国际贸易交易会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对当年有进出口实绩，参加商务部门组织的重点线上交易会的企业，每参加一场给予1000元人民币补助，单个企业每年最高补助1万元人民币；参加商务部门组织的境内外线下国际展会，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展位费在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扣除省、市补助之后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剩余展位费的5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0%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给予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补助。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  <w:t>第五条  加大出口信用保险支持力度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对参加出口信保业务的企业，扣除省、市补助之后，按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剩余部分的30%给予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补助，单个企业每年最高补助10万元人民币。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  <w:t>第六条  支持做大跨境电商规模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企业当年实现进出口额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500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万元以上，利用跨境电子商务平台开拓国际市场的，给予50%的平台费用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扶持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，最多支持2个项目，最高不超过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万元人民币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  <w:t>第七条  支持企业建设公共海外仓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对企业投资建设公共海外仓，并获得省或市级商务部门认定的，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扣除省、市补助之后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建设海外仓实际发生费用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0%的比例进行补助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最高不超过20万元人民币。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19"/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  <w:t>第八条  其他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1.本扶持办法不与招商引资外贸奖励政策重叠使用，支持企业以人民币进行跨境结算。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2.本扶持办法政策的认定，以企业进出口报关单为依据，参照浮梁县招商引资企业优惠政策兑现方案实施。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3.本扶持办法的兑现在次年度的第一季度内完成。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4.本扶持办法自发布之日起施行。</w: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200660</wp:posOffset>
                </wp:positionV>
                <wp:extent cx="568769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15.8pt;height:0pt;width:447.85pt;z-index:251661312;mso-width-relative:page;mso-height-relative:page;" filled="f" stroked="t" coordsize="21600,21600" o:gfxdata="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oQh8tcAAAAJAQAADwAAAAAAAAABACAAAAAiAAAAZHJzL2Rvd25yZXYueG1sUEsB&#10;AhQAFAAAAAgAh07iQPoQTZ7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19" w:leftChars="133" w:hanging="840" w:hangingChars="3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抄送：县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委各部门、县纪委办、县人大办、县政协办、县人武部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科、县法院、县检察院、群众团体、新闻单位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415290</wp:posOffset>
                </wp:positionV>
                <wp:extent cx="568769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32.7pt;height:0pt;width:447.85pt;z-index:251660288;mso-width-relative:page;mso-height-relative:page;" filled="f" stroked="t" coordsize="21600,21600" o:gfxdata="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+HTh9gAAAAJAQAADwAAAAAAAAABACAAAAAiAAAAZHJzL2Rvd25yZXYueG1sUEsB&#10;AhQAFAAAAAgAh07iQNjGhUT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</wp:posOffset>
                </wp:positionV>
                <wp:extent cx="568769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4.5pt;height:0pt;width:447.85pt;z-index:251659264;mso-width-relative:page;mso-height-relative:page;" filled="f" stroked="t" coordsize="21600,21600" o:gfxdata="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2JEqdUAAAAHAQAADwAAAAAAAAABACAAAAAiAAAAZHJzL2Rvd25yZXYueG1sUEsBAhQA&#10;FAAAAAgAh07iQN1sZSr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浮梁县人民政府办公室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headerReference r:id="rId3" w:type="default"/>
      <w:footerReference r:id="rId4" w:type="default"/>
      <w:pgSz w:w="11911" w:h="16838"/>
      <w:pgMar w:top="2098" w:right="1587" w:bottom="1984" w:left="1587" w:header="85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Style w:val="20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20"/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Style w:val="20"/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0"/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16</w:t>
                          </w:r>
                          <w:r>
                            <w:rPr>
                              <w:rStyle w:val="20"/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20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20"/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Style w:val="20"/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Style w:val="20"/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Style w:val="20"/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20"/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16</w:t>
                    </w:r>
                    <w:r>
                      <w:rPr>
                        <w:rStyle w:val="20"/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Style w:val="20"/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MTM4ZDg4NTQxOGI5MzM1ZTNiNzdlYTA4MzdkNmIifQ=="/>
  </w:docVars>
  <w:rsids>
    <w:rsidRoot w:val="00000000"/>
    <w:rsid w:val="00382DEE"/>
    <w:rsid w:val="00A010BF"/>
    <w:rsid w:val="011F089D"/>
    <w:rsid w:val="028F7976"/>
    <w:rsid w:val="033B6E7D"/>
    <w:rsid w:val="03B66504"/>
    <w:rsid w:val="047776D5"/>
    <w:rsid w:val="061D5612"/>
    <w:rsid w:val="06824361"/>
    <w:rsid w:val="07591FC8"/>
    <w:rsid w:val="082C3D59"/>
    <w:rsid w:val="084035FD"/>
    <w:rsid w:val="084C6670"/>
    <w:rsid w:val="089B247E"/>
    <w:rsid w:val="090F4481"/>
    <w:rsid w:val="092631DC"/>
    <w:rsid w:val="09D8609B"/>
    <w:rsid w:val="0AAD0704"/>
    <w:rsid w:val="0AAF3902"/>
    <w:rsid w:val="0B097861"/>
    <w:rsid w:val="0BA569D2"/>
    <w:rsid w:val="0C310998"/>
    <w:rsid w:val="0CCA3D4F"/>
    <w:rsid w:val="0DE246BD"/>
    <w:rsid w:val="0E694883"/>
    <w:rsid w:val="0E8354E2"/>
    <w:rsid w:val="0F285F65"/>
    <w:rsid w:val="0F895A77"/>
    <w:rsid w:val="0F904D9E"/>
    <w:rsid w:val="12E0284B"/>
    <w:rsid w:val="130B7EEE"/>
    <w:rsid w:val="131A745F"/>
    <w:rsid w:val="13733E70"/>
    <w:rsid w:val="14145D13"/>
    <w:rsid w:val="143A7F1D"/>
    <w:rsid w:val="14D5432E"/>
    <w:rsid w:val="16266F84"/>
    <w:rsid w:val="16C62758"/>
    <w:rsid w:val="17FD074D"/>
    <w:rsid w:val="18C45A60"/>
    <w:rsid w:val="18E5205B"/>
    <w:rsid w:val="1AB12DCA"/>
    <w:rsid w:val="1AD03986"/>
    <w:rsid w:val="1B81253B"/>
    <w:rsid w:val="1B8F7DC9"/>
    <w:rsid w:val="1CB23C88"/>
    <w:rsid w:val="1DBC3285"/>
    <w:rsid w:val="1E9049A9"/>
    <w:rsid w:val="1E944C69"/>
    <w:rsid w:val="1EF96B72"/>
    <w:rsid w:val="1F95570F"/>
    <w:rsid w:val="20DC2DA5"/>
    <w:rsid w:val="2220564D"/>
    <w:rsid w:val="22745AB0"/>
    <w:rsid w:val="244C45FD"/>
    <w:rsid w:val="24C90D82"/>
    <w:rsid w:val="25065E30"/>
    <w:rsid w:val="2509366D"/>
    <w:rsid w:val="25127CE6"/>
    <w:rsid w:val="285F629A"/>
    <w:rsid w:val="28601998"/>
    <w:rsid w:val="28756085"/>
    <w:rsid w:val="289B0CF6"/>
    <w:rsid w:val="29DC28E2"/>
    <w:rsid w:val="2A400732"/>
    <w:rsid w:val="2AA1765E"/>
    <w:rsid w:val="2B22254D"/>
    <w:rsid w:val="2C5C1A8E"/>
    <w:rsid w:val="2C5F6E7B"/>
    <w:rsid w:val="2C6F799C"/>
    <w:rsid w:val="2D3D53CF"/>
    <w:rsid w:val="2D9B3BC1"/>
    <w:rsid w:val="2E485A3F"/>
    <w:rsid w:val="2EA26EDE"/>
    <w:rsid w:val="2F73217C"/>
    <w:rsid w:val="2FAA6DDF"/>
    <w:rsid w:val="30593C3F"/>
    <w:rsid w:val="30625446"/>
    <w:rsid w:val="308E6D4A"/>
    <w:rsid w:val="309F7D97"/>
    <w:rsid w:val="31956120"/>
    <w:rsid w:val="32A221C5"/>
    <w:rsid w:val="338A1C7F"/>
    <w:rsid w:val="33E747CE"/>
    <w:rsid w:val="35857D0A"/>
    <w:rsid w:val="388437F4"/>
    <w:rsid w:val="38932D33"/>
    <w:rsid w:val="38B71190"/>
    <w:rsid w:val="38D93D4B"/>
    <w:rsid w:val="3910602C"/>
    <w:rsid w:val="39464BC3"/>
    <w:rsid w:val="394A225E"/>
    <w:rsid w:val="396F738B"/>
    <w:rsid w:val="3A452D3B"/>
    <w:rsid w:val="3B732951"/>
    <w:rsid w:val="3B8737D6"/>
    <w:rsid w:val="3BD436ED"/>
    <w:rsid w:val="3BFF3750"/>
    <w:rsid w:val="3C6D4343"/>
    <w:rsid w:val="3DCC471C"/>
    <w:rsid w:val="3DE11DF4"/>
    <w:rsid w:val="3E2A3F0B"/>
    <w:rsid w:val="3E95498C"/>
    <w:rsid w:val="3EF55C22"/>
    <w:rsid w:val="3F125FDD"/>
    <w:rsid w:val="42796625"/>
    <w:rsid w:val="42F26851"/>
    <w:rsid w:val="43B00570"/>
    <w:rsid w:val="454235DA"/>
    <w:rsid w:val="4587555A"/>
    <w:rsid w:val="46E95DE7"/>
    <w:rsid w:val="476615BC"/>
    <w:rsid w:val="48BC522F"/>
    <w:rsid w:val="491D6488"/>
    <w:rsid w:val="49220591"/>
    <w:rsid w:val="4926147C"/>
    <w:rsid w:val="49357294"/>
    <w:rsid w:val="49494303"/>
    <w:rsid w:val="495B5FA5"/>
    <w:rsid w:val="49F556AA"/>
    <w:rsid w:val="4BD1564C"/>
    <w:rsid w:val="4D4E37ED"/>
    <w:rsid w:val="4E6220AB"/>
    <w:rsid w:val="4ED2217F"/>
    <w:rsid w:val="4F471A1D"/>
    <w:rsid w:val="4FD3247D"/>
    <w:rsid w:val="50184BA9"/>
    <w:rsid w:val="502A2179"/>
    <w:rsid w:val="50417002"/>
    <w:rsid w:val="508B2047"/>
    <w:rsid w:val="52867F77"/>
    <w:rsid w:val="531B16C9"/>
    <w:rsid w:val="53241436"/>
    <w:rsid w:val="53B3511F"/>
    <w:rsid w:val="53CB0CFA"/>
    <w:rsid w:val="546A4915"/>
    <w:rsid w:val="54964F68"/>
    <w:rsid w:val="54AE27FD"/>
    <w:rsid w:val="54D11993"/>
    <w:rsid w:val="55915A56"/>
    <w:rsid w:val="56221F0C"/>
    <w:rsid w:val="56673786"/>
    <w:rsid w:val="572A5678"/>
    <w:rsid w:val="574016CF"/>
    <w:rsid w:val="57406443"/>
    <w:rsid w:val="574A6474"/>
    <w:rsid w:val="59836622"/>
    <w:rsid w:val="59F12F67"/>
    <w:rsid w:val="5A270CE9"/>
    <w:rsid w:val="5A4B3BBE"/>
    <w:rsid w:val="5A4E56BE"/>
    <w:rsid w:val="5B242227"/>
    <w:rsid w:val="5B3D6F48"/>
    <w:rsid w:val="5BFF5BFD"/>
    <w:rsid w:val="5C0F3C1E"/>
    <w:rsid w:val="5C270D74"/>
    <w:rsid w:val="5C484080"/>
    <w:rsid w:val="5C4A2B10"/>
    <w:rsid w:val="5C787AB7"/>
    <w:rsid w:val="5C986F4F"/>
    <w:rsid w:val="5CD14EB6"/>
    <w:rsid w:val="5CEE6323"/>
    <w:rsid w:val="5D2C21EB"/>
    <w:rsid w:val="5D962BC2"/>
    <w:rsid w:val="5DBD295C"/>
    <w:rsid w:val="5EE70DDC"/>
    <w:rsid w:val="5EED64FF"/>
    <w:rsid w:val="5F470602"/>
    <w:rsid w:val="600512E0"/>
    <w:rsid w:val="603D6F06"/>
    <w:rsid w:val="60487443"/>
    <w:rsid w:val="606F5D7F"/>
    <w:rsid w:val="60A83CB0"/>
    <w:rsid w:val="62830E1C"/>
    <w:rsid w:val="628C136C"/>
    <w:rsid w:val="62F87FB3"/>
    <w:rsid w:val="63645675"/>
    <w:rsid w:val="639622F3"/>
    <w:rsid w:val="63CC6F57"/>
    <w:rsid w:val="63EE1EF6"/>
    <w:rsid w:val="644E60C4"/>
    <w:rsid w:val="646119F8"/>
    <w:rsid w:val="64C10E6B"/>
    <w:rsid w:val="65AA775A"/>
    <w:rsid w:val="65B40224"/>
    <w:rsid w:val="66783573"/>
    <w:rsid w:val="66AD47C6"/>
    <w:rsid w:val="67095869"/>
    <w:rsid w:val="67182A7C"/>
    <w:rsid w:val="681702A5"/>
    <w:rsid w:val="686B35F4"/>
    <w:rsid w:val="68C56A0D"/>
    <w:rsid w:val="69A95CEC"/>
    <w:rsid w:val="6AD06E51"/>
    <w:rsid w:val="6B087B99"/>
    <w:rsid w:val="6B256796"/>
    <w:rsid w:val="6BD76074"/>
    <w:rsid w:val="6C0354F4"/>
    <w:rsid w:val="6C3527FE"/>
    <w:rsid w:val="6C6E3CD3"/>
    <w:rsid w:val="6CCA42DA"/>
    <w:rsid w:val="6CFB5C25"/>
    <w:rsid w:val="6D2232F1"/>
    <w:rsid w:val="6D3E5E6F"/>
    <w:rsid w:val="6E376F24"/>
    <w:rsid w:val="6E734D3B"/>
    <w:rsid w:val="6EE90259"/>
    <w:rsid w:val="6F0D0BD8"/>
    <w:rsid w:val="6F267ADB"/>
    <w:rsid w:val="70001E21"/>
    <w:rsid w:val="7001311E"/>
    <w:rsid w:val="707A2EE8"/>
    <w:rsid w:val="708F1F74"/>
    <w:rsid w:val="70B11649"/>
    <w:rsid w:val="70BF3192"/>
    <w:rsid w:val="728575C3"/>
    <w:rsid w:val="72940580"/>
    <w:rsid w:val="732D5B7D"/>
    <w:rsid w:val="73517D22"/>
    <w:rsid w:val="73B83CAB"/>
    <w:rsid w:val="74685918"/>
    <w:rsid w:val="74811B16"/>
    <w:rsid w:val="74D274A3"/>
    <w:rsid w:val="78880DFC"/>
    <w:rsid w:val="78A624FB"/>
    <w:rsid w:val="79226841"/>
    <w:rsid w:val="799D25F2"/>
    <w:rsid w:val="79D51A0A"/>
    <w:rsid w:val="7A603C70"/>
    <w:rsid w:val="7A7663BB"/>
    <w:rsid w:val="7B734DAA"/>
    <w:rsid w:val="7B811016"/>
    <w:rsid w:val="7B9816EC"/>
    <w:rsid w:val="7BB06386"/>
    <w:rsid w:val="7BB63A0E"/>
    <w:rsid w:val="7C1A0C3F"/>
    <w:rsid w:val="7C21687C"/>
    <w:rsid w:val="7C99793C"/>
    <w:rsid w:val="7CA12173"/>
    <w:rsid w:val="7D6403BE"/>
    <w:rsid w:val="7D7E5E0A"/>
    <w:rsid w:val="7DA16716"/>
    <w:rsid w:val="7E301A02"/>
    <w:rsid w:val="7E3075F0"/>
    <w:rsid w:val="7F706F1E"/>
    <w:rsid w:val="7FEC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1"/>
    <w:qFormat/>
    <w:uiPriority w:val="99"/>
    <w:pPr>
      <w:keepNext/>
      <w:keepLines/>
      <w:widowControl/>
      <w:adjustRightInd w:val="0"/>
      <w:snapToGrid w:val="0"/>
      <w:spacing w:before="240" w:after="100" w:afterAutospacing="1"/>
      <w:jc w:val="left"/>
      <w:outlineLvl w:val="0"/>
    </w:pPr>
    <w:rPr>
      <w:rFonts w:ascii="Tahoma" w:hAnsi="Tahoma" w:eastAsia="黑体"/>
      <w:b/>
      <w:bCs/>
      <w:kern w:val="44"/>
      <w:sz w:val="30"/>
      <w:szCs w:val="3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link w:val="18"/>
    <w:semiHidden/>
    <w:qFormat/>
    <w:uiPriority w:val="0"/>
    <w:rPr>
      <w:rFonts w:ascii="Verdana" w:hAnsi="Verdana" w:eastAsia="仿宋_GB2312" w:cs="Verdana"/>
      <w:kern w:val="0"/>
      <w:sz w:val="24"/>
      <w:lang w:eastAsia="en-US"/>
    </w:rPr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 w:val="21"/>
      <w:szCs w:val="21"/>
    </w:rPr>
  </w:style>
  <w:style w:type="paragraph" w:styleId="5">
    <w:name w:val="Body Text"/>
    <w:basedOn w:val="1"/>
    <w:next w:val="1"/>
    <w:qFormat/>
    <w:uiPriority w:val="0"/>
    <w:rPr>
      <w:rFonts w:ascii="_x000B__x000C_" w:hAnsi="_x000B__x000C_" w:eastAsia="仿宋_GB2312"/>
      <w:sz w:val="32"/>
      <w:szCs w:val="2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qFormat/>
    <w:uiPriority w:val="0"/>
    <w:pPr>
      <w:jc w:val="center"/>
    </w:pPr>
    <w:rPr>
      <w:szCs w:val="24"/>
    </w:rPr>
  </w:style>
  <w:style w:type="paragraph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qFormat/>
    <w:uiPriority w:val="99"/>
    <w:pPr>
      <w:spacing w:before="240" w:after="60"/>
      <w:jc w:val="left"/>
      <w:outlineLvl w:val="0"/>
    </w:pPr>
    <w:rPr>
      <w:rFonts w:ascii="Calibri Light" w:hAnsi="Calibri Light" w:eastAsia="黑体"/>
      <w:b/>
      <w:bCs/>
      <w:sz w:val="32"/>
      <w:szCs w:val="32"/>
    </w:rPr>
  </w:style>
  <w:style w:type="paragraph" w:styleId="13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4">
    <w:name w:val="Body Text First Indent 2"/>
    <w:basedOn w:val="6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 Char"/>
    <w:basedOn w:val="1"/>
    <w:link w:val="17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character" w:styleId="19">
    <w:name w:val="Strong"/>
    <w:basedOn w:val="17"/>
    <w:qFormat/>
    <w:uiPriority w:val="99"/>
    <w:rPr>
      <w:b/>
      <w:bCs/>
    </w:rPr>
  </w:style>
  <w:style w:type="character" w:styleId="20">
    <w:name w:val="page number"/>
    <w:basedOn w:val="17"/>
    <w:qFormat/>
    <w:uiPriority w:val="0"/>
  </w:style>
  <w:style w:type="character" w:styleId="21">
    <w:name w:val="Emphasis"/>
    <w:basedOn w:val="17"/>
    <w:qFormat/>
    <w:uiPriority w:val="0"/>
    <w:rPr>
      <w:i/>
    </w:rPr>
  </w:style>
  <w:style w:type="character" w:customStyle="1" w:styleId="22">
    <w:name w:val="font11"/>
    <w:basedOn w:val="1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3">
    <w:name w:val="font7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4">
    <w:name w:val="font6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51"/>
    <w:basedOn w:val="1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6">
    <w:name w:val="font21"/>
    <w:basedOn w:val="17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正文首行缩进 21"/>
    <w:basedOn w:val="1"/>
    <w:qFormat/>
    <w:uiPriority w:val="99"/>
    <w:pPr>
      <w:ind w:left="420" w:leftChars="200" w:firstLine="210"/>
    </w:pPr>
    <w:rPr>
      <w:rFonts w:cs="Calibri"/>
      <w:szCs w:val="21"/>
    </w:rPr>
  </w:style>
  <w:style w:type="character" w:customStyle="1" w:styleId="29">
    <w:name w:val="font81"/>
    <w:basedOn w:val="1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31"/>
    <w:basedOn w:val="17"/>
    <w:qFormat/>
    <w:uiPriority w:val="0"/>
    <w:rPr>
      <w:rFonts w:ascii="楷体_GB2312" w:eastAsia="楷体_GB2312" w:cs="楷体_GB2312"/>
      <w:b/>
      <w:color w:val="000000"/>
      <w:sz w:val="24"/>
      <w:szCs w:val="24"/>
      <w:u w:val="none"/>
    </w:rPr>
  </w:style>
  <w:style w:type="character" w:customStyle="1" w:styleId="3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2">
    <w:name w:val="Heading #2|1"/>
    <w:basedOn w:val="1"/>
    <w:qFormat/>
    <w:uiPriority w:val="0"/>
    <w:pPr>
      <w:widowControl w:val="0"/>
      <w:shd w:val="clear" w:color="auto" w:fill="auto"/>
      <w:spacing w:after="370" w:line="686" w:lineRule="exact"/>
      <w:jc w:val="center"/>
      <w:outlineLvl w:val="1"/>
    </w:pPr>
    <w:rPr>
      <w:rFonts w:ascii="宋体" w:hAnsi="宋体" w:eastAsia="宋体" w:cs="宋体"/>
      <w:color w:val="202231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33">
    <w:name w:val="Body text|1"/>
    <w:basedOn w:val="1"/>
    <w:link w:val="34"/>
    <w:qFormat/>
    <w:uiPriority w:val="0"/>
    <w:pPr>
      <w:widowControl w:val="0"/>
      <w:shd w:val="clear" w:color="auto" w:fill="auto"/>
      <w:spacing w:after="240" w:line="427" w:lineRule="auto"/>
      <w:ind w:firstLine="400"/>
    </w:pPr>
    <w:rPr>
      <w:rFonts w:ascii="宋体" w:hAnsi="宋体" w:eastAsia="宋体" w:cs="宋体"/>
      <w:color w:val="202231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34">
    <w:name w:val="Body text|1_"/>
    <w:basedOn w:val="17"/>
    <w:link w:val="33"/>
    <w:qFormat/>
    <w:uiPriority w:val="0"/>
    <w:rPr>
      <w:rFonts w:ascii="宋体" w:hAnsi="宋体" w:eastAsia="宋体" w:cs="宋体"/>
      <w:color w:val="202231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5">
    <w:name w:val="Header or footer|1"/>
    <w:basedOn w:val="1"/>
    <w:qFormat/>
    <w:uiPriority w:val="0"/>
    <w:pPr>
      <w:widowControl w:val="0"/>
      <w:shd w:val="clear" w:color="auto" w:fill="auto"/>
    </w:pPr>
    <w:rPr>
      <w:color w:val="202231"/>
      <w:sz w:val="28"/>
      <w:szCs w:val="28"/>
      <w:u w:val="none"/>
      <w:shd w:val="clear" w:color="auto" w:fill="auto"/>
      <w:lang w:val="zh-TW" w:eastAsia="zh-TW" w:bidi="zh-TW"/>
    </w:rPr>
  </w:style>
  <w:style w:type="paragraph" w:styleId="3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7">
    <w:name w:val="Body text|2"/>
    <w:basedOn w:val="1"/>
    <w:qFormat/>
    <w:uiPriority w:val="0"/>
    <w:pPr>
      <w:spacing w:line="602" w:lineRule="exact"/>
      <w:ind w:firstLine="640"/>
    </w:pPr>
    <w:rPr>
      <w:rFonts w:ascii="宋体" w:hAnsi="宋体" w:cs="宋体"/>
      <w:sz w:val="30"/>
      <w:szCs w:val="30"/>
    </w:rPr>
  </w:style>
  <w:style w:type="paragraph" w:customStyle="1" w:styleId="38">
    <w:name w:val="Table caption|1"/>
    <w:basedOn w:val="1"/>
    <w:qFormat/>
    <w:uiPriority w:val="0"/>
    <w:rPr>
      <w:rFonts w:ascii="宋体" w:hAnsi="宋体" w:cs="宋体"/>
      <w:sz w:val="20"/>
      <w:szCs w:val="20"/>
    </w:rPr>
  </w:style>
  <w:style w:type="paragraph" w:customStyle="1" w:styleId="39">
    <w:name w:val="Other|1"/>
    <w:basedOn w:val="1"/>
    <w:qFormat/>
    <w:uiPriority w:val="0"/>
    <w:pPr>
      <w:spacing w:line="480" w:lineRule="auto"/>
      <w:ind w:firstLine="400"/>
    </w:pPr>
    <w:rPr>
      <w:rFonts w:ascii="宋体" w:hAnsi="宋体" w:cs="宋体"/>
      <w:sz w:val="26"/>
      <w:szCs w:val="26"/>
    </w:rPr>
  </w:style>
  <w:style w:type="character" w:customStyle="1" w:styleId="40">
    <w:name w:val="font01"/>
    <w:basedOn w:val="1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41">
    <w:name w:val="标题 1 Char"/>
    <w:link w:val="3"/>
    <w:qFormat/>
    <w:uiPriority w:val="0"/>
    <w:rPr>
      <w:rFonts w:ascii="Tahoma" w:hAnsi="Tahoma" w:eastAsia="黑体"/>
      <w:b/>
      <w:bCs/>
      <w:kern w:val="44"/>
      <w:sz w:val="30"/>
      <w:szCs w:val="30"/>
    </w:rPr>
  </w:style>
  <w:style w:type="paragraph" w:customStyle="1" w:styleId="42">
    <w:name w:val="Heading #3|1"/>
    <w:basedOn w:val="1"/>
    <w:qFormat/>
    <w:uiPriority w:val="0"/>
    <w:pPr>
      <w:widowControl w:val="0"/>
      <w:shd w:val="clear" w:color="auto" w:fill="auto"/>
      <w:spacing w:after="230" w:line="715" w:lineRule="exact"/>
      <w:jc w:val="center"/>
      <w:outlineLvl w:val="2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43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val="zh-CN" w:eastAsia="zh-CN" w:bidi="zh-CN"/>
    </w:rPr>
  </w:style>
  <w:style w:type="character" w:customStyle="1" w:styleId="44">
    <w:name w:val="font101"/>
    <w:basedOn w:val="17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45">
    <w:name w:val="font4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font91"/>
    <w:basedOn w:val="17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paragraph" w:customStyle="1" w:styleId="47">
    <w:name w:val="Body text|3"/>
    <w:basedOn w:val="1"/>
    <w:qFormat/>
    <w:uiPriority w:val="0"/>
    <w:pPr>
      <w:widowControl w:val="0"/>
      <w:shd w:val="clear" w:color="auto" w:fill="auto"/>
      <w:spacing w:after="460" w:line="506" w:lineRule="exact"/>
      <w:ind w:firstLine="640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48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1111</Words>
  <Characters>1190</Characters>
  <Lines>0</Lines>
  <Paragraphs>0</Paragraphs>
  <TotalTime>1</TotalTime>
  <ScaleCrop>false</ScaleCrop>
  <LinksUpToDate>false</LinksUpToDate>
  <CharactersWithSpaces>1230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高标准农田建设项目部</dc:creator>
  <cp:lastModifiedBy>水到渠成</cp:lastModifiedBy>
  <cp:lastPrinted>2023-05-24T07:13:00Z</cp:lastPrinted>
  <dcterms:modified xsi:type="dcterms:W3CDTF">2023-07-18T06:50:19Z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372701918_btnclosed</vt:lpwstr>
  </property>
  <property fmtid="{D5CDD505-2E9C-101B-9397-08002B2CF9AE}" pid="4" name="ICV">
    <vt:lpwstr>BCAF30FE69854F498E5C1EAD356CFEEB_13</vt:lpwstr>
  </property>
</Properties>
</file>