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C4D7F">
      <w:pPr>
        <w:rPr>
          <w:rFonts w:hint="eastAsia"/>
        </w:rPr>
      </w:pPr>
    </w:p>
    <w:p w14:paraId="75A832A4">
      <w:pPr>
        <w:jc w:val="center"/>
        <w:rPr>
          <w:rFonts w:hint="eastAsia" w:ascii="国标黑体" w:hAnsi="国标黑体" w:eastAsia="国标黑体" w:cs="国标黑体"/>
          <w:sz w:val="36"/>
          <w:szCs w:val="36"/>
          <w:lang w:eastAsia="zh-CN"/>
        </w:rPr>
      </w:pPr>
      <w:r>
        <w:rPr>
          <w:rFonts w:hint="eastAsia" w:ascii="国标黑体" w:hAnsi="国标黑体" w:eastAsia="国标黑体" w:cs="国标黑体"/>
          <w:sz w:val="36"/>
          <w:szCs w:val="36"/>
        </w:rPr>
        <w:t>浮梁县行政审批局撤销行政许可</w:t>
      </w:r>
      <w:r>
        <w:rPr>
          <w:rFonts w:hint="eastAsia" w:ascii="国标黑体" w:hAnsi="国标黑体" w:eastAsia="国标黑体" w:cs="国标黑体"/>
          <w:sz w:val="36"/>
          <w:szCs w:val="36"/>
          <w:lang w:val="en-US" w:eastAsia="zh-CN"/>
        </w:rPr>
        <w:t>公告</w:t>
      </w:r>
    </w:p>
    <w:p w14:paraId="055DA5E7">
      <w:pPr>
        <w:jc w:val="center"/>
        <w:rPr>
          <w:rFonts w:hint="eastAsia" w:ascii="国标黑体" w:hAnsi="国标黑体" w:eastAsia="国标黑体" w:cs="国标黑体"/>
          <w:sz w:val="28"/>
          <w:szCs w:val="28"/>
        </w:rPr>
      </w:pPr>
      <w:r>
        <w:rPr>
          <w:rFonts w:hint="eastAsia" w:ascii="国标黑体" w:hAnsi="国标黑体" w:eastAsia="国标黑体" w:cs="国标黑体"/>
          <w:sz w:val="28"/>
          <w:szCs w:val="28"/>
        </w:rPr>
        <w:t>浮行审撤</w:t>
      </w:r>
      <w:r>
        <w:rPr>
          <w:rFonts w:hint="eastAsia" w:ascii="国标黑体" w:hAnsi="国标黑体" w:eastAsia="国标黑体" w:cs="国标黑体"/>
          <w:sz w:val="28"/>
          <w:szCs w:val="28"/>
          <w:lang w:val="en-US" w:eastAsia="zh-CN"/>
        </w:rPr>
        <w:t>公告</w:t>
      </w:r>
      <w:r>
        <w:rPr>
          <w:rFonts w:hint="eastAsia" w:ascii="国标黑体" w:hAnsi="国标黑体" w:eastAsia="国标黑体" w:cs="国标黑体"/>
          <w:sz w:val="28"/>
          <w:szCs w:val="28"/>
        </w:rPr>
        <w:t>〔2026〕</w:t>
      </w:r>
      <w:r>
        <w:rPr>
          <w:rFonts w:hint="eastAsia" w:ascii="国标黑体" w:hAnsi="国标黑体" w:eastAsia="国标黑体" w:cs="国标黑体"/>
          <w:sz w:val="28"/>
          <w:szCs w:val="28"/>
          <w:lang w:eastAsia="zh-CN"/>
        </w:rPr>
        <w:t>第</w:t>
      </w:r>
      <w:r>
        <w:rPr>
          <w:rFonts w:hint="eastAsia" w:ascii="国标黑体" w:hAnsi="国标黑体" w:eastAsia="国标黑体" w:cs="国标黑体"/>
          <w:sz w:val="28"/>
          <w:szCs w:val="28"/>
          <w:lang w:val="en-US" w:eastAsia="zh-CN"/>
        </w:rPr>
        <w:t>1</w:t>
      </w:r>
      <w:r>
        <w:rPr>
          <w:rFonts w:hint="eastAsia" w:ascii="国标黑体" w:hAnsi="国标黑体" w:eastAsia="国标黑体" w:cs="国标黑体"/>
          <w:sz w:val="28"/>
          <w:szCs w:val="28"/>
        </w:rPr>
        <w:t>号</w:t>
      </w:r>
    </w:p>
    <w:p w14:paraId="73CF9EEB">
      <w:pPr>
        <w:rPr>
          <w:rFonts w:hint="eastAsia"/>
        </w:rPr>
      </w:pPr>
    </w:p>
    <w:p w14:paraId="49738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浮梁县堪宏园林苗木部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28家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：</w:t>
      </w:r>
    </w:p>
    <w:p w14:paraId="0E3D0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根据浮梁县林业局《关于林草种子生产经营许可证核发事后检查结果的告知函》（浮林函字〔2026〕6号），由景德镇市林业经济发展中心、县林业局、县行政审批局联合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2025年12月23日-2026年1月19日期间核发的28家（祥见附件）林草种子生产经营许可证商家经营情况开展了例行检查，在检查中发现</w:t>
      </w:r>
      <w:r>
        <w:rPr>
          <w:rFonts w:hint="eastAsia" w:ascii="仿宋_GB2312" w:hAnsi="仿宋_GB2312" w:eastAsia="仿宋_GB2312" w:cs="仿宋_GB2312"/>
          <w:sz w:val="28"/>
          <w:szCs w:val="36"/>
        </w:rPr>
        <w:t>，其申报时登记的经营场所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28"/>
          <w:szCs w:val="36"/>
        </w:rPr>
        <w:t>不存在。已不具备《林木种子生产经营许可证管理办法》第十条第一款规定的“具有与林木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种子</w:t>
      </w:r>
      <w:r>
        <w:rPr>
          <w:rFonts w:hint="eastAsia" w:ascii="仿宋_GB2312" w:hAnsi="仿宋_GB2312" w:eastAsia="仿宋_GB2312" w:cs="仿宋_GB2312"/>
          <w:sz w:val="28"/>
          <w:szCs w:val="36"/>
        </w:rPr>
        <w:t>生产经营种类和数量相适应的生产经营场所”的法定条件。</w:t>
      </w:r>
    </w:p>
    <w:p w14:paraId="0B627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依据《中华人民共和国行政许可法》第六十九条第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36"/>
        </w:rPr>
        <w:t>款“被许可人以欺骗、贿赂等不正当手段取得行政许可的，应当予以撤销”之规定，本局拟撤销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贵公司</w:t>
      </w:r>
      <w:r>
        <w:rPr>
          <w:rFonts w:hint="eastAsia" w:ascii="仿宋_GB2312" w:hAnsi="仿宋_GB2312" w:eastAsia="仿宋_GB2312" w:cs="仿宋_GB2312"/>
          <w:sz w:val="28"/>
          <w:szCs w:val="36"/>
        </w:rPr>
        <w:t>的林草种子生产经营许可证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现将该行政许可事项告知你</w:t>
      </w:r>
      <w:r>
        <w:rPr>
          <w:rFonts w:hint="eastAsia" w:ascii="仿宋_GB2312" w:hAnsi="仿宋_GB2312" w:eastAsia="仿宋_GB2312" w:cs="仿宋_GB2312"/>
          <w:sz w:val="28"/>
          <w:szCs w:val="36"/>
        </w:rPr>
        <w:t>。</w:t>
      </w:r>
    </w:p>
    <w:p w14:paraId="168ED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因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贵公司</w:t>
      </w:r>
      <w:r>
        <w:rPr>
          <w:rFonts w:hint="eastAsia" w:ascii="仿宋_GB2312" w:hAnsi="仿宋_GB2312" w:eastAsia="仿宋_GB2312" w:cs="仿宋_GB2312"/>
          <w:sz w:val="28"/>
          <w:szCs w:val="36"/>
        </w:rPr>
        <w:t>注册地址不存在，无法现场送达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36"/>
        </w:rPr>
        <w:t>通过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贵公司</w:t>
      </w:r>
      <w:r>
        <w:rPr>
          <w:rFonts w:hint="eastAsia" w:ascii="仿宋_GB2312" w:hAnsi="仿宋_GB2312" w:eastAsia="仿宋_GB2312" w:cs="仿宋_GB2312"/>
          <w:sz w:val="28"/>
          <w:szCs w:val="36"/>
        </w:rPr>
        <w:t>预留的联系方式联系也一直拒绝领取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36"/>
        </w:rPr>
        <w:t>通过短信方式告知你单位后，也拒绝提供有效地址，无法通过其他方式送达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，现依法向你公司公告送达，</w:t>
      </w:r>
      <w:r>
        <w:rPr>
          <w:rFonts w:hint="eastAsia" w:ascii="仿宋_GB2312" w:hAnsi="仿宋_GB2312" w:eastAsia="仿宋_GB2312" w:cs="仿宋_GB2312"/>
          <w:sz w:val="28"/>
          <w:szCs w:val="36"/>
        </w:rPr>
        <w:t>请相关当事人自本公告发布之日起30日内，向本局提出陈述、申辩或书面申请听证。逾期未提出的，视为放弃上述权利，本局将依法作出撤销决定。</w:t>
      </w:r>
    </w:p>
    <w:p w14:paraId="3539E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特此公告。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            </w:t>
      </w:r>
    </w:p>
    <w:p w14:paraId="37396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撤销林草种子生产经营许可证的名单</w:t>
      </w:r>
    </w:p>
    <w:p w14:paraId="0D1D8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 xml:space="preserve"> 浮梁县行政审批局  </w:t>
      </w:r>
    </w:p>
    <w:p w14:paraId="0AC97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  <w:sectPr>
          <w:pgSz w:w="11906" w:h="16838"/>
          <w:pgMar w:top="930" w:right="1746" w:bottom="930" w:left="1746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36"/>
        </w:rPr>
        <w:t>2026年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36"/>
        </w:rPr>
        <w:t>月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36"/>
        </w:rPr>
        <w:t>日</w:t>
      </w:r>
      <w:bookmarkStart w:id="0" w:name="_GoBack"/>
      <w:bookmarkEnd w:id="0"/>
    </w:p>
    <w:p w14:paraId="324C63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41CC0"/>
    <w:rsid w:val="4874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2026-04-20T06:55:00Z</dcterms:created>
  <dc:creator>'</dc:creator>
  <cp:lastModifiedBy>'</cp:lastModifiedBy>
  <dcterms:modified xsi:type="dcterms:W3CDTF">2026-04-20T06:55:13Z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7211D03309CF47F58AD4D58935CCF0BA_11</vt:lpwstr>
  </property>
  <property fmtid="{D5CDD505-2E9C-101B-9397-08002B2CF9AE}" pid="4" name="KSOTemplateDocerSaveRecord">
    <vt:lpwstr>eyJoZGlkIjoiODhjMTRkOTdmMGY2NDA4NDZlZGM5MTcyMTQ1Y2E1M2IiLCJ1c2VySWQiOiIyMzc2Mjg0NDYifQ==</vt:lpwstr>
  </property>
</Properties>
</file>