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2B884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蛟潭镇机构职能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介绍</w:t>
      </w:r>
    </w:p>
    <w:p w14:paraId="702B5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一、内设机构</w:t>
      </w:r>
    </w:p>
    <w:p w14:paraId="59F4C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(一)党政办公室。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担镇党委、政府日常事务；负责督查、考核、文秘、档案、信息、保密、会务以及电子政务、后勤事务等行政管理工作；负责重要事项的综合协调和重要文稿的起草审核；组织制订和监督实施机关内部各项规章制度；负责人大、政协、工会、妇联、人民武装等工作；承办镇党委和政府交办的其他事项。（负责人：齐琼珑。联系电话：0798-2671178）</w:t>
      </w:r>
    </w:p>
    <w:p w14:paraId="0A539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(二)党建办公室。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担基层党组织建设和党员发展、教育、管理，健全和落实党建引领基层治理领导体制和工作机制；负责党的政治思想工作和宣传、统战、侨务工作，加强精神文明建设；负责纪检监察、党风廉政建设、巡视巡察等工作；负责组织人事、机构编制、团委、侨联、文联、社联等工作；承办镇党委和政府交办的其他事项。（负责人：吴秀芬。联系电话：0798-2671178）</w:t>
      </w:r>
    </w:p>
    <w:p w14:paraId="512295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(三)经济发展办公室。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担编制和组织实施经济和社会发展计划；负责选准经济发展路子，加大力度抓好项目建设、民营经济、全民创业、招商引资等工作；负责农村市场的培育、监督，搞活市场流通；指导企业开展科技革新，不断开发新产品，努力提高产品的知名度；负责辖区统计管理工作，承担辖区内国民经济和社会事业各项统计调查，统计数据报送及统计基础建设；抓好旅游、服务业等三产产业的规划和开发；贯彻执行国家财政法律、法规，落实国家支农惠农政策；加强镇财政财务收支管理，确保基层政权和基层组织的正常运转；负责编制和执行镇预算，发放各项政策性补贴，监督各项专项资金的使用情况；负责承担镇财务、资产、债权债务，监管村级财务、资产和债权债务，代理村级会计核算等财务管理工作；贯彻执行有关自然资源、住房建设、空间规划等方面的法律、法规和政策；负责村镇规划并组织实施；负责基础设施、公共服务设施和各项公益事业建设；负责辖区内园林绿化、环境卫生、综合整治、交通运输、村镇建设和管理工作；负责辖区内生态环境和自然资源保护和开发工作；做好开发建设项目的征地、拆迁、安置工作；负责拟订并组织实施全镇农业农村工作规划；负责通过采取示范、培训、指导、咨询服务等方式，把农业技术普及应用于农业产前、产中、产后全过程；负责农村自然资源、生态环境和农业投入品使用监测；负责农民专业合作组织工作，培植农民经纪人和专业协会等中介组织；负责土地确权、土地承包等工作，协助处理农村财务、集体资产和减轻农民负担等工作；抓好农业公共信息和培训教育服务工作；负责辖区内森林资源、野生动物植物资源的使用监测；负责指导全镇义务植树、造林绿化、护林防火等工作；负责实施退耕还林工作；负责新农村建设、乡村振兴等工作；承办镇党委和政府交办的其他事项。（负责人：鲍根平。联系电话：0798-2671178）</w:t>
      </w:r>
    </w:p>
    <w:p w14:paraId="6713CA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(四)民生服务办公室。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担农村水利设施建设及使用管理；负责农村饮水安全、水土保持的监管，指导防汛抗旱等工作；贯彻执行上级党委政府有关公共服务和应急管理方面的方针政策；承担指导推进公共服务和综合管理，组织实施与群众生活密切相关的各项公共服务，落实人力资源和社会保障、医疗保障、民政、教育体育、卫生健康、村民自治、老龄、文化广电、红十字会、残联等工作，不断改进服务方式，有效提高公共服务水平；依法依规承担生产经营单位安全生产和消防安全的监督检查，统筹抓好各类应急管理工作，宣传普及安全防范、抗震减灾和应急处置知识，推动应急避难场所和设施建设，发布预警和灾情信息，应对安全生产类、自然灾害类等突发事件和综合防灾减灾救灾等方面工作；承办镇党委和政府交办的其他事项。（负责人：郑荷寒。联系电话：0798-2671178）</w:t>
      </w:r>
    </w:p>
    <w:p w14:paraId="0D4A67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(五)平安法治办公室。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担基层治理综合信息平台日常运行管理、平台接收事项的交办跟踪和督办，基层治理数据收集分析等工作；负责社会治安综合治理、平安建设、信访维稳、矛盾化解、民族宗教等工作；管理协调“基层治理四平台”工作；承办镇党委和政府交办的其他事项。（负责人：张孝锋。联系电话：0798-2671178）</w:t>
      </w:r>
    </w:p>
    <w:p w14:paraId="193F7F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二、事业单位</w:t>
      </w:r>
    </w:p>
    <w:p w14:paraId="1E5DA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(一)综合行政执法队。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益一类事业单位，核定全额拨款事业编制14名，队长(副科级)1名。根据相关法律法规及政策性文件统一授权，以镇人民政府名义相对集中行使行政处罚权，主要负责辖区内卫生健康、文化旅游广电、人力资源和社会保障、城镇管理、应急管理、生态环境、市场秩序、食药监管、农业等方面的行政处罚及相关行政强制和监督检查权，并接受有关上级主管部门的业务指导和监督。（负责人：郑新勇。联系电话：0798-2671178）</w:t>
      </w:r>
    </w:p>
    <w:p w14:paraId="7A2E7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(二)便民服务中心(挂退役军人服务站牌子)。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益一类事业单位，核定全额拨款事业编制21名，主任(副科级)1名。主要负责优化营商环境事务协调，集中受理和办理与群众、企业密切相关的行政许可(审批)服务、公共服务、便民服务事项；负责代办各类外来投资项目与群众密切相关的服务事项；加强镇政务服务大厅及网上服务平台建设，指导辖区村(社区)便民服务点建设，充分发挥综合便民服务作用。承担退役军人就业创业扶持、优抚帮扶、走访慰问、信访接待、权益保障等事务性工作。（负责人：彭晓芳。联系电话：0798-2671178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346B1D"/>
    <w:rsid w:val="33346B1D"/>
    <w:rsid w:val="49211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1904</Words>
  <Characters>1908</Characters>
  <Lines>0</Lines>
  <Paragraphs>0</Paragraphs>
  <TotalTime>3</TotalTime>
  <ScaleCrop>false</ScaleCrop>
  <LinksUpToDate>false</LinksUpToDate>
  <CharactersWithSpaces>1908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2026-01-21T09:27:00Z</dcterms:created>
  <dc:creator>哈哈喻文波</dc:creator>
  <cp:lastModifiedBy>哈哈喻文波</cp:lastModifiedBy>
  <dcterms:modified xsi:type="dcterms:W3CDTF">2026-01-21T09:36:46Z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DB21E50A3D274A318ADA6C458E7E05B9_11</vt:lpwstr>
  </property>
  <property fmtid="{D5CDD505-2E9C-101B-9397-08002B2CF9AE}" pid="4" name="KSOTemplateDocerSaveRecord">
    <vt:lpwstr>eyJoZGlkIjoiNzFkZDViNGVkYmRmYzEwNmMwNTY0NzI5MTE4OTQwNjkiLCJ1c2VySWQiOiIxMzk4MTM0NTk5In0=</vt:lpwstr>
  </property>
</Properties>
</file>