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A4EBF">
      <w:pPr>
        <w:shd w:val="clear"/>
        <w:spacing w:line="620" w:lineRule="exact"/>
        <w:jc w:val="center"/>
        <w:rPr>
          <w:rFonts w:hint="eastAsia" w:ascii="Times New Roman" w:hAnsi="Times New Roman" w:eastAsia="方正小标宋简体" w:cs="方正小标宋简体"/>
          <w:color w:val="auto"/>
          <w:kern w:val="0"/>
          <w:sz w:val="44"/>
          <w:szCs w:val="44"/>
        </w:rPr>
      </w:pPr>
      <w:r>
        <w:rPr>
          <w:rFonts w:hint="eastAsia" w:ascii="Times New Roman" w:hAnsi="Times New Roman" w:eastAsia="方正小标宋简体" w:cs="方正小标宋简体"/>
          <w:b w:val="0"/>
          <w:bCs w:val="0"/>
          <w:color w:val="auto"/>
          <w:kern w:val="0"/>
          <w:sz w:val="44"/>
          <w:szCs w:val="44"/>
          <w:highlight w:val="none"/>
          <w:lang w:val="en-US" w:eastAsia="zh-CN" w:bidi="ar-SA"/>
        </w:rPr>
        <w:t>勒功乡</w:t>
      </w:r>
      <w:bookmarkStart w:id="0" w:name="_GoBack"/>
      <w:bookmarkEnd w:id="0"/>
      <w:r>
        <w:rPr>
          <w:rFonts w:hint="eastAsia" w:ascii="Times New Roman" w:hAnsi="Times New Roman" w:eastAsia="方正小标宋简体" w:cs="方正小标宋简体"/>
          <w:b w:val="0"/>
          <w:bCs w:val="0"/>
          <w:color w:val="auto"/>
          <w:kern w:val="0"/>
          <w:sz w:val="44"/>
          <w:szCs w:val="44"/>
          <w:highlight w:val="none"/>
          <w:lang w:val="en-US" w:eastAsia="zh-CN" w:bidi="ar-SA"/>
        </w:rPr>
        <w:t>社会公众代表列席政府会议制度</w:t>
      </w:r>
    </w:p>
    <w:p w14:paraId="1D2AC4A1">
      <w:pPr>
        <w:keepNext w:val="0"/>
        <w:keepLines w:val="0"/>
        <w:pageBreakBefore w:val="0"/>
        <w:widowControl w:val="0"/>
        <w:shd w:val="clear"/>
        <w:kinsoku/>
        <w:wordWrap/>
        <w:overflowPunct/>
        <w:topLinePunct w:val="0"/>
        <w:autoSpaceDE/>
        <w:autoSpaceDN/>
        <w:bidi w:val="0"/>
        <w:adjustRightInd/>
        <w:snapToGrid/>
        <w:spacing w:line="620" w:lineRule="exact"/>
        <w:ind w:firstLine="643"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b/>
          <w:bCs/>
          <w:i w:val="0"/>
          <w:iCs w:val="0"/>
          <w:caps w:val="0"/>
          <w:color w:val="auto"/>
          <w:spacing w:val="0"/>
          <w:sz w:val="32"/>
          <w:szCs w:val="32"/>
          <w:shd w:val="clear" w:fill="FFFFFF"/>
        </w:rPr>
        <w:t>第一条</w:t>
      </w: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为进一步推进政务公开工作，规范重大行政决策公众参与活动，切实保障人民群众的知情权、参与权和监督权</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结合工作实际，制定本制度。</w:t>
      </w:r>
    </w:p>
    <w:p w14:paraId="36A9AB1D">
      <w:pPr>
        <w:keepNext w:val="0"/>
        <w:keepLines w:val="0"/>
        <w:pageBreakBefore w:val="0"/>
        <w:widowControl w:val="0"/>
        <w:shd w:val="clear"/>
        <w:kinsoku/>
        <w:wordWrap/>
        <w:overflowPunct/>
        <w:topLinePunct w:val="0"/>
        <w:autoSpaceDE/>
        <w:autoSpaceDN/>
        <w:bidi w:val="0"/>
        <w:adjustRightInd/>
        <w:snapToGrid/>
        <w:spacing w:line="620" w:lineRule="exact"/>
        <w:ind w:firstLine="643" w:firstLineChars="200"/>
        <w:jc w:val="both"/>
        <w:textAlignment w:val="auto"/>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fill="FFFFFF"/>
          <w:lang w:val="en-US" w:eastAsia="zh-CN" w:bidi="ar"/>
        </w:rPr>
        <w:t xml:space="preserve">第二条 </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本制度所称的社会公众代表，包括</w:t>
      </w:r>
      <w:r>
        <w:rPr>
          <w:rFonts w:hint="eastAsia" w:ascii="Times New Roman" w:hAnsi="Times New Roman" w:eastAsia="仿宋_GB2312" w:cs="仿宋_GB2312"/>
          <w:color w:val="auto"/>
          <w:kern w:val="0"/>
          <w:sz w:val="32"/>
          <w:szCs w:val="32"/>
          <w:shd w:val="clear" w:fill="FFFFFF"/>
          <w:lang w:bidi="ar"/>
        </w:rPr>
        <w:t>党代表、人大代表</w:t>
      </w: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、政协委员、专家学者、企业家代表、新闻媒体代表、新的社会阶层人士代表等。</w:t>
      </w:r>
    </w:p>
    <w:p w14:paraId="08586E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b/>
          <w:bCs/>
          <w:i w:val="0"/>
          <w:iCs w:val="0"/>
          <w:caps w:val="0"/>
          <w:color w:val="auto"/>
          <w:spacing w:val="0"/>
          <w:sz w:val="32"/>
          <w:szCs w:val="32"/>
          <w:shd w:val="clear" w:fill="FFFFFF"/>
        </w:rPr>
        <w:t>第</w:t>
      </w:r>
      <w:r>
        <w:rPr>
          <w:rFonts w:hint="eastAsia" w:ascii="Times New Roman" w:hAnsi="Times New Roman" w:eastAsia="仿宋_GB2312" w:cs="仿宋_GB2312"/>
          <w:b/>
          <w:bCs/>
          <w:i w:val="0"/>
          <w:iCs w:val="0"/>
          <w:caps w:val="0"/>
          <w:color w:val="auto"/>
          <w:spacing w:val="0"/>
          <w:sz w:val="32"/>
          <w:szCs w:val="32"/>
          <w:shd w:val="clear" w:fill="FFFFFF"/>
          <w:lang w:eastAsia="zh-CN"/>
        </w:rPr>
        <w:t>三</w:t>
      </w:r>
      <w:r>
        <w:rPr>
          <w:rFonts w:hint="eastAsia" w:ascii="Times New Roman" w:hAnsi="Times New Roman" w:eastAsia="仿宋_GB2312" w:cs="仿宋_GB2312"/>
          <w:b/>
          <w:bCs/>
          <w:i w:val="0"/>
          <w:iCs w:val="0"/>
          <w:caps w:val="0"/>
          <w:color w:val="auto"/>
          <w:spacing w:val="0"/>
          <w:sz w:val="32"/>
          <w:szCs w:val="32"/>
          <w:shd w:val="clear" w:fill="FFFFFF"/>
        </w:rPr>
        <w:t>条</w:t>
      </w: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fill="FFFFFF"/>
        </w:rPr>
        <w:t>涉及下列</w:t>
      </w:r>
      <w:r>
        <w:rPr>
          <w:rFonts w:hint="eastAsia" w:ascii="Times New Roman" w:hAnsi="Times New Roman" w:eastAsia="仿宋_GB2312" w:cs="仿宋_GB2312"/>
          <w:i w:val="0"/>
          <w:iCs w:val="0"/>
          <w:caps w:val="0"/>
          <w:color w:val="auto"/>
          <w:spacing w:val="0"/>
          <w:kern w:val="2"/>
          <w:sz w:val="32"/>
          <w:szCs w:val="32"/>
          <w:shd w:val="clear" w:fill="FFFFFF"/>
          <w:lang w:val="en-US" w:eastAsia="zh-CN" w:bidi="ar-SA"/>
        </w:rPr>
        <w:t>议题的会议，可邀请社会公众代表列席：</w:t>
      </w:r>
    </w:p>
    <w:p w14:paraId="24ED38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一</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涉及人民群众利益的重大行政决策事项。</w:t>
      </w:r>
    </w:p>
    <w:p w14:paraId="73568F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二</w:t>
      </w:r>
      <w:r>
        <w:rPr>
          <w:rFonts w:hint="eastAsia" w:ascii="Times New Roman" w:hAnsi="Times New Roman" w:eastAsia="仿宋_GB2312" w:cs="仿宋_GB2312"/>
          <w:i w:val="0"/>
          <w:iCs w:val="0"/>
          <w:caps w:val="0"/>
          <w:color w:val="auto"/>
          <w:spacing w:val="0"/>
          <w:sz w:val="32"/>
          <w:szCs w:val="32"/>
          <w:shd w:val="clear" w:fill="FFFFFF"/>
          <w:lang w:eastAsia="zh-CN"/>
        </w:rPr>
        <w:t>）涉及</w:t>
      </w:r>
      <w:r>
        <w:rPr>
          <w:rFonts w:hint="eastAsia" w:ascii="Times New Roman" w:hAnsi="Times New Roman" w:eastAsia="仿宋_GB2312" w:cs="仿宋_GB2312"/>
          <w:i w:val="0"/>
          <w:iCs w:val="0"/>
          <w:caps w:val="0"/>
          <w:color w:val="auto"/>
          <w:spacing w:val="0"/>
          <w:sz w:val="32"/>
          <w:szCs w:val="32"/>
          <w:shd w:val="clear" w:fill="FFFFFF"/>
          <w:lang w:val="en-US" w:eastAsia="zh-CN"/>
        </w:rPr>
        <w:t>本镇</w:t>
      </w:r>
      <w:r>
        <w:rPr>
          <w:rFonts w:hint="eastAsia" w:ascii="Times New Roman" w:hAnsi="Times New Roman" w:eastAsia="仿宋_GB2312" w:cs="仿宋_GB2312"/>
          <w:i w:val="0"/>
          <w:iCs w:val="0"/>
          <w:caps w:val="0"/>
          <w:color w:val="auto"/>
          <w:spacing w:val="0"/>
          <w:sz w:val="32"/>
          <w:szCs w:val="32"/>
          <w:shd w:val="clear" w:fill="FFFFFF"/>
          <w:lang w:eastAsia="zh-CN"/>
        </w:rPr>
        <w:t>改革发展的重大政策、重要规划、重点工程建设项目及重大民生事项。</w:t>
      </w:r>
    </w:p>
    <w:p w14:paraId="4A0BBE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lang w:val="en-US" w:eastAsia="zh-CN"/>
        </w:rPr>
        <w:t>三）</w:t>
      </w:r>
      <w:r>
        <w:rPr>
          <w:rFonts w:hint="eastAsia" w:ascii="Times New Roman" w:hAnsi="Times New Roman" w:eastAsia="仿宋_GB2312" w:cs="仿宋_GB2312"/>
          <w:i w:val="0"/>
          <w:iCs w:val="0"/>
          <w:caps w:val="0"/>
          <w:color w:val="auto"/>
          <w:spacing w:val="0"/>
          <w:sz w:val="32"/>
          <w:szCs w:val="32"/>
          <w:shd w:val="clear" w:fill="FFFFFF"/>
        </w:rPr>
        <w:t>人民群众广泛关注的改革发展重点、热点、难点问题。</w:t>
      </w:r>
    </w:p>
    <w:p w14:paraId="3010A7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lang w:val="en-US" w:eastAsia="zh-CN"/>
        </w:rPr>
        <w:t>四）</w:t>
      </w:r>
      <w:r>
        <w:rPr>
          <w:rFonts w:hint="eastAsia" w:ascii="Times New Roman" w:hAnsi="Times New Roman" w:eastAsia="仿宋_GB2312" w:cs="仿宋_GB2312"/>
          <w:i w:val="0"/>
          <w:iCs w:val="0"/>
          <w:caps w:val="0"/>
          <w:color w:val="auto"/>
          <w:spacing w:val="0"/>
          <w:sz w:val="32"/>
          <w:szCs w:val="32"/>
          <w:shd w:val="clear" w:fill="FFFFFF"/>
        </w:rPr>
        <w:t>其他有必要邀请社会公众代表列席会议的事项。</w:t>
      </w:r>
    </w:p>
    <w:p w14:paraId="20F30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i w:val="0"/>
          <w:iCs w:val="0"/>
          <w:caps w:val="0"/>
          <w:color w:val="auto"/>
          <w:spacing w:val="0"/>
          <w:sz w:val="32"/>
          <w:szCs w:val="32"/>
          <w:lang w:eastAsia="zh-CN"/>
        </w:rPr>
      </w:pPr>
      <w:r>
        <w:rPr>
          <w:rFonts w:hint="eastAsia" w:ascii="Times New Roman" w:hAnsi="Times New Roman" w:eastAsia="仿宋_GB2312" w:cs="仿宋_GB2312"/>
          <w:b/>
          <w:bCs/>
          <w:i w:val="0"/>
          <w:iCs w:val="0"/>
          <w:caps w:val="0"/>
          <w:color w:val="auto"/>
          <w:spacing w:val="0"/>
          <w:sz w:val="32"/>
          <w:szCs w:val="32"/>
          <w:shd w:val="clear" w:fill="FFFFFF"/>
        </w:rPr>
        <w:t>第四条</w:t>
      </w: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fill="FFFFFF"/>
        </w:rPr>
        <w:t>社会公众代表须具备如下条件</w:t>
      </w:r>
      <w:r>
        <w:rPr>
          <w:rFonts w:hint="eastAsia" w:ascii="Times New Roman" w:hAnsi="Times New Roman" w:eastAsia="仿宋_GB2312" w:cs="仿宋_GB2312"/>
          <w:i w:val="0"/>
          <w:iCs w:val="0"/>
          <w:caps w:val="0"/>
          <w:color w:val="auto"/>
          <w:spacing w:val="0"/>
          <w:sz w:val="32"/>
          <w:szCs w:val="32"/>
          <w:shd w:val="clear" w:fill="FFFFFF"/>
          <w:lang w:eastAsia="zh-CN"/>
        </w:rPr>
        <w:t>。</w:t>
      </w:r>
    </w:p>
    <w:p w14:paraId="219DF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一</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具备良好的政治思想素质和综合素质，有一定的参政议政能力和较高的参政议政热情。</w:t>
      </w:r>
    </w:p>
    <w:p w14:paraId="206D5A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二</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为人正直</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公正无私</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有一定的群众基础</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能够代表广大群众的意愿。</w:t>
      </w:r>
    </w:p>
    <w:p w14:paraId="4AE27A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三</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遵纪守法</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无不良行为记录</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具有相应的民主政治</w:t>
      </w:r>
      <w:r>
        <w:rPr>
          <w:rFonts w:hint="eastAsia" w:ascii="Times New Roman" w:hAnsi="Times New Roman" w:eastAsia="仿宋_GB2312" w:cs="仿宋_GB2312"/>
          <w:i w:val="0"/>
          <w:iCs w:val="0"/>
          <w:caps w:val="0"/>
          <w:color w:val="auto"/>
          <w:spacing w:val="0"/>
          <w:sz w:val="32"/>
          <w:szCs w:val="32"/>
          <w:shd w:val="clear" w:fill="FFFFFF"/>
          <w:lang w:eastAsia="zh-CN"/>
        </w:rPr>
        <w:t>权利</w:t>
      </w:r>
      <w:r>
        <w:rPr>
          <w:rFonts w:hint="eastAsia" w:ascii="Times New Roman" w:hAnsi="Times New Roman" w:eastAsia="仿宋_GB2312" w:cs="仿宋_GB2312"/>
          <w:i w:val="0"/>
          <w:iCs w:val="0"/>
          <w:caps w:val="0"/>
          <w:color w:val="auto"/>
          <w:spacing w:val="0"/>
          <w:sz w:val="32"/>
          <w:szCs w:val="32"/>
          <w:shd w:val="clear" w:fill="FFFFFF"/>
        </w:rPr>
        <w:t>。</w:t>
      </w:r>
    </w:p>
    <w:p w14:paraId="26D630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i w:val="0"/>
          <w:iCs w:val="0"/>
          <w:caps w:val="0"/>
          <w:color w:val="auto"/>
          <w:spacing w:val="0"/>
          <w:sz w:val="32"/>
          <w:szCs w:val="32"/>
        </w:rPr>
      </w:pPr>
      <w:r>
        <w:rPr>
          <w:rFonts w:hint="eastAsia" w:ascii="Times New Roman" w:hAnsi="Times New Roman" w:eastAsia="仿宋_GB2312" w:cs="仿宋_GB2312"/>
          <w:b/>
          <w:bCs/>
          <w:i w:val="0"/>
          <w:iCs w:val="0"/>
          <w:caps w:val="0"/>
          <w:color w:val="auto"/>
          <w:spacing w:val="0"/>
          <w:sz w:val="32"/>
          <w:szCs w:val="32"/>
          <w:shd w:val="clear" w:fill="FFFFFF"/>
        </w:rPr>
        <w:t>第</w:t>
      </w:r>
      <w:r>
        <w:rPr>
          <w:rFonts w:hint="eastAsia" w:ascii="Times New Roman" w:hAnsi="Times New Roman" w:eastAsia="仿宋_GB2312" w:cs="仿宋_GB2312"/>
          <w:b/>
          <w:bCs/>
          <w:i w:val="0"/>
          <w:iCs w:val="0"/>
          <w:caps w:val="0"/>
          <w:color w:val="auto"/>
          <w:spacing w:val="0"/>
          <w:sz w:val="32"/>
          <w:szCs w:val="32"/>
          <w:shd w:val="clear" w:fill="FFFFFF"/>
          <w:lang w:val="en-US" w:eastAsia="zh-CN"/>
        </w:rPr>
        <w:t>五</w:t>
      </w:r>
      <w:r>
        <w:rPr>
          <w:rFonts w:hint="eastAsia" w:ascii="Times New Roman" w:hAnsi="Times New Roman" w:eastAsia="仿宋_GB2312" w:cs="仿宋_GB2312"/>
          <w:b/>
          <w:bCs/>
          <w:i w:val="0"/>
          <w:iCs w:val="0"/>
          <w:caps w:val="0"/>
          <w:color w:val="auto"/>
          <w:spacing w:val="0"/>
          <w:sz w:val="32"/>
          <w:szCs w:val="32"/>
          <w:shd w:val="clear" w:fill="FFFFFF"/>
        </w:rPr>
        <w:t>条</w:t>
      </w: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fill="FFFFFF"/>
        </w:rPr>
        <w:t>社会公众代表</w:t>
      </w:r>
      <w:r>
        <w:rPr>
          <w:rFonts w:hint="eastAsia" w:ascii="Times New Roman" w:hAnsi="Times New Roman" w:eastAsia="仿宋_GB2312" w:cs="仿宋_GB2312"/>
          <w:i w:val="0"/>
          <w:iCs w:val="0"/>
          <w:caps w:val="0"/>
          <w:color w:val="auto"/>
          <w:spacing w:val="0"/>
          <w:sz w:val="32"/>
          <w:szCs w:val="32"/>
          <w:shd w:val="clear" w:fill="FFFFFF"/>
          <w:lang w:val="en-US" w:eastAsia="zh-CN"/>
        </w:rPr>
        <w:t>享有以下</w:t>
      </w:r>
      <w:r>
        <w:rPr>
          <w:rFonts w:hint="eastAsia" w:ascii="Times New Roman" w:hAnsi="Times New Roman" w:eastAsia="仿宋_GB2312" w:cs="仿宋_GB2312"/>
          <w:i w:val="0"/>
          <w:iCs w:val="0"/>
          <w:caps w:val="0"/>
          <w:color w:val="auto"/>
          <w:spacing w:val="0"/>
          <w:sz w:val="32"/>
          <w:szCs w:val="32"/>
          <w:shd w:val="clear" w:fill="FFFFFF"/>
        </w:rPr>
        <w:t>权利</w:t>
      </w:r>
      <w:r>
        <w:rPr>
          <w:rFonts w:hint="eastAsia" w:ascii="Times New Roman" w:hAnsi="Times New Roman" w:eastAsia="仿宋_GB2312" w:cs="仿宋_GB2312"/>
          <w:i w:val="0"/>
          <w:iCs w:val="0"/>
          <w:caps w:val="0"/>
          <w:color w:val="auto"/>
          <w:spacing w:val="0"/>
          <w:sz w:val="32"/>
          <w:szCs w:val="32"/>
          <w:shd w:val="clear" w:fill="FFFFFF"/>
          <w:lang w:eastAsia="zh-CN"/>
        </w:rPr>
        <w:t>：</w:t>
      </w:r>
    </w:p>
    <w:p w14:paraId="1D617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一</w:t>
      </w:r>
      <w:r>
        <w:rPr>
          <w:rFonts w:hint="eastAsia" w:ascii="Times New Roman" w:hAnsi="Times New Roman" w:eastAsia="仿宋_GB2312" w:cs="仿宋_GB2312"/>
          <w:i w:val="0"/>
          <w:iCs w:val="0"/>
          <w:caps w:val="0"/>
          <w:color w:val="auto"/>
          <w:spacing w:val="0"/>
          <w:sz w:val="32"/>
          <w:szCs w:val="32"/>
          <w:shd w:val="clear" w:fill="FFFFFF"/>
          <w:lang w:eastAsia="zh-CN"/>
        </w:rPr>
        <w:t>）经会议主持人同意，受邀公众代表有权在会议过程中对议题发表自己的意见和观点，但无表决权。</w:t>
      </w:r>
    </w:p>
    <w:p w14:paraId="0D5B76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二</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经会议主持人同意，受邀公众代表可就政策事项的事实和法律问题向汇报人、方案拟订人提问，汇报人、拟订人应当回答</w:t>
      </w:r>
      <w:r>
        <w:rPr>
          <w:rFonts w:hint="eastAsia" w:ascii="Times New Roman" w:hAnsi="Times New Roman" w:eastAsia="仿宋_GB2312" w:cs="仿宋_GB2312"/>
          <w:i w:val="0"/>
          <w:iCs w:val="0"/>
          <w:caps w:val="0"/>
          <w:color w:val="auto"/>
          <w:spacing w:val="0"/>
          <w:sz w:val="32"/>
          <w:szCs w:val="32"/>
          <w:shd w:val="clear" w:fill="FFFFFF"/>
          <w:lang w:eastAsia="zh-CN"/>
        </w:rPr>
        <w:t>。</w:t>
      </w:r>
    </w:p>
    <w:p w14:paraId="41181A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lang w:val="en-US" w:eastAsia="zh-CN"/>
        </w:rPr>
        <w:t>（三）</w:t>
      </w:r>
      <w:r>
        <w:rPr>
          <w:rFonts w:hint="eastAsia" w:ascii="Times New Roman" w:hAnsi="Times New Roman" w:eastAsia="仿宋_GB2312" w:cs="仿宋_GB2312"/>
          <w:i w:val="0"/>
          <w:iCs w:val="0"/>
          <w:caps w:val="0"/>
          <w:color w:val="auto"/>
          <w:spacing w:val="0"/>
          <w:sz w:val="32"/>
          <w:szCs w:val="32"/>
          <w:shd w:val="clear" w:fill="FFFFFF"/>
          <w:lang w:eastAsia="zh-CN"/>
        </w:rPr>
        <w:t>受邀公众代表有权对会议的议定事项和决议结果办理情况进行监督。</w:t>
      </w:r>
    </w:p>
    <w:p w14:paraId="285E7A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val="en-US" w:eastAsia="zh-CN"/>
        </w:rPr>
      </w:pPr>
      <w:r>
        <w:rPr>
          <w:rFonts w:hint="eastAsia" w:ascii="Times New Roman" w:hAnsi="Times New Roman" w:eastAsia="仿宋_GB2312" w:cs="仿宋_GB2312"/>
          <w:i w:val="0"/>
          <w:iCs w:val="0"/>
          <w:caps w:val="0"/>
          <w:color w:val="auto"/>
          <w:spacing w:val="0"/>
          <w:sz w:val="32"/>
          <w:szCs w:val="32"/>
          <w:shd w:val="clear" w:fill="FFFFFF"/>
          <w:lang w:val="en-US" w:eastAsia="zh-CN"/>
        </w:rPr>
        <w:t>（四）受邀公众代表可于会后以书面形式，向党政办提出对会议议题或有关工作的意见和建议。</w:t>
      </w:r>
    </w:p>
    <w:p w14:paraId="3E3D77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val="en-US" w:eastAsia="zh-CN"/>
        </w:rPr>
      </w:pP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第六条 </w:t>
      </w:r>
      <w:r>
        <w:rPr>
          <w:rFonts w:hint="eastAsia" w:ascii="Times New Roman" w:hAnsi="Times New Roman" w:eastAsia="仿宋_GB2312" w:cs="仿宋_GB2312"/>
          <w:i w:val="0"/>
          <w:iCs w:val="0"/>
          <w:caps w:val="0"/>
          <w:color w:val="auto"/>
          <w:spacing w:val="0"/>
          <w:sz w:val="32"/>
          <w:szCs w:val="32"/>
          <w:shd w:val="clear" w:fill="FFFFFF"/>
        </w:rPr>
        <w:t>列席代表</w:t>
      </w:r>
      <w:r>
        <w:rPr>
          <w:rFonts w:hint="eastAsia" w:ascii="Times New Roman" w:hAnsi="Times New Roman" w:eastAsia="仿宋_GB2312" w:cs="仿宋_GB2312"/>
          <w:i w:val="0"/>
          <w:iCs w:val="0"/>
          <w:caps w:val="0"/>
          <w:color w:val="auto"/>
          <w:spacing w:val="0"/>
          <w:sz w:val="32"/>
          <w:szCs w:val="32"/>
          <w:shd w:val="clear" w:fill="FFFFFF"/>
          <w:lang w:val="en-US" w:eastAsia="zh-CN"/>
        </w:rPr>
        <w:t>应履行以下义务：</w:t>
      </w:r>
    </w:p>
    <w:p w14:paraId="5283A3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rPr>
        <w:t>（一</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lang w:val="en-US" w:eastAsia="zh-CN"/>
        </w:rPr>
        <w:t>列席</w:t>
      </w:r>
      <w:r>
        <w:rPr>
          <w:rFonts w:hint="eastAsia" w:ascii="Times New Roman" w:hAnsi="Times New Roman" w:eastAsia="仿宋_GB2312" w:cs="仿宋_GB2312"/>
          <w:i w:val="0"/>
          <w:iCs w:val="0"/>
          <w:caps w:val="0"/>
          <w:color w:val="auto"/>
          <w:spacing w:val="0"/>
          <w:sz w:val="32"/>
          <w:szCs w:val="32"/>
          <w:shd w:val="clear" w:fill="FFFFFF"/>
        </w:rPr>
        <w:t>代表应准时进入会场并在指定席位就座，不迟到早退、无故缺席，自觉遵守会场纪律</w:t>
      </w:r>
      <w:r>
        <w:rPr>
          <w:rFonts w:hint="eastAsia" w:ascii="Times New Roman" w:hAnsi="Times New Roman" w:eastAsia="仿宋_GB2312" w:cs="仿宋_GB2312"/>
          <w:i w:val="0"/>
          <w:iCs w:val="0"/>
          <w:caps w:val="0"/>
          <w:color w:val="auto"/>
          <w:spacing w:val="0"/>
          <w:sz w:val="32"/>
          <w:szCs w:val="32"/>
          <w:shd w:val="clear" w:fill="FFFFFF"/>
          <w:lang w:eastAsia="zh-CN"/>
        </w:rPr>
        <w:t>。</w:t>
      </w:r>
    </w:p>
    <w:p w14:paraId="3EC7FB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eastAsia="zh-CN"/>
        </w:rPr>
      </w:pPr>
      <w:r>
        <w:rPr>
          <w:rFonts w:hint="eastAsia" w:ascii="Times New Roman" w:hAnsi="Times New Roman" w:eastAsia="仿宋_GB2312" w:cs="仿宋_GB2312"/>
          <w:i w:val="0"/>
          <w:iCs w:val="0"/>
          <w:caps w:val="0"/>
          <w:color w:val="auto"/>
          <w:spacing w:val="0"/>
          <w:sz w:val="32"/>
          <w:szCs w:val="32"/>
          <w:shd w:val="clear" w:fill="FFFFFF"/>
        </w:rPr>
        <w:t>（二</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切实履行会议赋予的权利，坚持实事求是、客观公正的原则充分发表自己的意见</w:t>
      </w:r>
      <w:r>
        <w:rPr>
          <w:rFonts w:hint="eastAsia" w:ascii="Times New Roman" w:hAnsi="Times New Roman" w:eastAsia="仿宋_GB2312" w:cs="仿宋_GB2312"/>
          <w:i w:val="0"/>
          <w:iCs w:val="0"/>
          <w:caps w:val="0"/>
          <w:color w:val="auto"/>
          <w:spacing w:val="0"/>
          <w:sz w:val="32"/>
          <w:szCs w:val="32"/>
          <w:shd w:val="clear" w:fill="FFFFFF"/>
          <w:lang w:eastAsia="zh-CN"/>
        </w:rPr>
        <w:t>。</w:t>
      </w:r>
    </w:p>
    <w:p w14:paraId="34EF20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val="en-US" w:eastAsia="zh-CN"/>
        </w:rPr>
      </w:pPr>
      <w:r>
        <w:rPr>
          <w:rFonts w:hint="eastAsia" w:ascii="Times New Roman" w:hAnsi="Times New Roman" w:eastAsia="仿宋_GB2312" w:cs="仿宋_GB2312"/>
          <w:i w:val="0"/>
          <w:iCs w:val="0"/>
          <w:caps w:val="0"/>
          <w:color w:val="auto"/>
          <w:spacing w:val="0"/>
          <w:sz w:val="32"/>
          <w:szCs w:val="32"/>
          <w:shd w:val="clear" w:fill="FFFFFF"/>
          <w:lang w:val="en-US" w:eastAsia="zh-CN"/>
        </w:rPr>
        <w:t>（三）积极向所在单位、社区群众等进行宣传，支持和监督有关单位、人员贯彻执行会议作出的决定；对外宣传会议时必须实事求是。</w:t>
      </w:r>
    </w:p>
    <w:p w14:paraId="32E39A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lang w:val="en-US" w:eastAsia="zh-CN"/>
        </w:rPr>
      </w:pPr>
      <w:r>
        <w:rPr>
          <w:rFonts w:hint="eastAsia" w:ascii="Times New Roman" w:hAnsi="Times New Roman" w:eastAsia="仿宋_GB2312" w:cs="仿宋_GB2312"/>
          <w:i w:val="0"/>
          <w:iCs w:val="0"/>
          <w:caps w:val="0"/>
          <w:color w:val="auto"/>
          <w:spacing w:val="0"/>
          <w:sz w:val="32"/>
          <w:szCs w:val="32"/>
          <w:shd w:val="clear" w:fill="FFFFFF"/>
          <w:lang w:val="en-US" w:eastAsia="zh-CN"/>
        </w:rPr>
        <w:t>（四）</w:t>
      </w:r>
      <w:r>
        <w:rPr>
          <w:rFonts w:hint="eastAsia" w:ascii="Times New Roman" w:hAnsi="Times New Roman" w:eastAsia="仿宋_GB2312" w:cs="仿宋_GB2312"/>
          <w:i w:val="0"/>
          <w:iCs w:val="0"/>
          <w:caps w:val="0"/>
          <w:color w:val="auto"/>
          <w:spacing w:val="0"/>
          <w:sz w:val="32"/>
          <w:szCs w:val="32"/>
          <w:shd w:val="clear" w:fill="FFFFFF"/>
        </w:rPr>
        <w:t>遵守会议保密规定，对于会议要求保密的事项，不得以任何方式泄露。</w:t>
      </w:r>
    </w:p>
    <w:p w14:paraId="6AB9B6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3"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rPr>
      </w:pPr>
      <w:r>
        <w:rPr>
          <w:rFonts w:hint="eastAsia" w:ascii="Times New Roman" w:hAnsi="Times New Roman" w:eastAsia="仿宋_GB2312" w:cs="仿宋_GB2312"/>
          <w:b/>
          <w:bCs/>
          <w:i w:val="0"/>
          <w:iCs w:val="0"/>
          <w:caps w:val="0"/>
          <w:color w:val="auto"/>
          <w:spacing w:val="0"/>
          <w:sz w:val="32"/>
          <w:szCs w:val="32"/>
          <w:shd w:val="clear" w:fill="FFFFFF"/>
        </w:rPr>
        <w:t>第</w:t>
      </w:r>
      <w:r>
        <w:rPr>
          <w:rFonts w:hint="eastAsia" w:ascii="Times New Roman" w:hAnsi="Times New Roman" w:eastAsia="仿宋_GB2312" w:cs="仿宋_GB2312"/>
          <w:b/>
          <w:bCs/>
          <w:i w:val="0"/>
          <w:iCs w:val="0"/>
          <w:caps w:val="0"/>
          <w:color w:val="auto"/>
          <w:spacing w:val="0"/>
          <w:sz w:val="32"/>
          <w:szCs w:val="32"/>
          <w:shd w:val="clear" w:fill="FFFFFF"/>
          <w:lang w:val="en-US" w:eastAsia="zh-CN"/>
        </w:rPr>
        <w:t>七</w:t>
      </w:r>
      <w:r>
        <w:rPr>
          <w:rFonts w:hint="eastAsia" w:ascii="Times New Roman" w:hAnsi="Times New Roman" w:eastAsia="仿宋_GB2312" w:cs="仿宋_GB2312"/>
          <w:b/>
          <w:bCs/>
          <w:i w:val="0"/>
          <w:iCs w:val="0"/>
          <w:caps w:val="0"/>
          <w:color w:val="auto"/>
          <w:spacing w:val="0"/>
          <w:sz w:val="32"/>
          <w:szCs w:val="32"/>
          <w:shd w:val="clear" w:fill="FFFFFF"/>
        </w:rPr>
        <w:t>条</w:t>
      </w:r>
      <w:r>
        <w:rPr>
          <w:rFonts w:hint="eastAsia" w:ascii="Times New Roman" w:hAnsi="Times New Roman" w:eastAsia="仿宋_GB2312" w:cs="仿宋_GB2312"/>
          <w:b/>
          <w:bCs/>
          <w:i w:val="0"/>
          <w:iCs w:val="0"/>
          <w:caps w:val="0"/>
          <w:color w:val="auto"/>
          <w:spacing w:val="0"/>
          <w:sz w:val="32"/>
          <w:szCs w:val="32"/>
          <w:shd w:val="clear" w:fill="FFFFFF"/>
          <w:lang w:val="en-US" w:eastAsia="zh-CN"/>
        </w:rPr>
        <w:t xml:space="preserve"> </w:t>
      </w:r>
      <w:r>
        <w:rPr>
          <w:rFonts w:hint="eastAsia" w:ascii="Times New Roman" w:hAnsi="Times New Roman" w:eastAsia="仿宋_GB2312" w:cs="仿宋_GB2312"/>
          <w:i w:val="0"/>
          <w:iCs w:val="0"/>
          <w:caps w:val="0"/>
          <w:color w:val="auto"/>
          <w:spacing w:val="0"/>
          <w:sz w:val="32"/>
          <w:szCs w:val="32"/>
          <w:shd w:val="clear" w:fill="FFFFFF"/>
        </w:rPr>
        <w:t>会议筹备与组织</w:t>
      </w:r>
    </w:p>
    <w:p w14:paraId="00E4F7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（一）</w:t>
      </w:r>
      <w:r>
        <w:rPr>
          <w:rFonts w:hint="eastAsia" w:ascii="Times New Roman" w:hAnsi="Times New Roman" w:eastAsia="仿宋_GB2312" w:cs="仿宋_GB2312"/>
          <w:i w:val="0"/>
          <w:iCs w:val="0"/>
          <w:caps w:val="0"/>
          <w:color w:val="auto"/>
          <w:spacing w:val="0"/>
          <w:sz w:val="32"/>
          <w:szCs w:val="32"/>
          <w:shd w:val="clear" w:fill="FFFFFF"/>
        </w:rPr>
        <w:t>会议根据议题需要邀请社会公众代表参加。凡提交会议集体审议的重大行政决策，除依法应当保密的外，应在决策前向社会公布决策草案、决策依据</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议题汇报</w:t>
      </w:r>
      <w:r>
        <w:rPr>
          <w:rFonts w:hint="eastAsia" w:ascii="Times New Roman" w:hAnsi="Times New Roman" w:eastAsia="仿宋_GB2312" w:cs="仿宋_GB2312"/>
          <w:i w:val="0"/>
          <w:iCs w:val="0"/>
          <w:caps w:val="0"/>
          <w:color w:val="auto"/>
          <w:spacing w:val="0"/>
          <w:sz w:val="32"/>
          <w:szCs w:val="32"/>
          <w:shd w:val="clear" w:fill="FFFFFF"/>
          <w:lang w:eastAsia="zh-CN"/>
        </w:rPr>
        <w:t>单位</w:t>
      </w:r>
      <w:r>
        <w:rPr>
          <w:rFonts w:hint="eastAsia" w:ascii="Times New Roman" w:hAnsi="Times New Roman" w:eastAsia="仿宋_GB2312" w:cs="仿宋_GB2312"/>
          <w:i w:val="0"/>
          <w:iCs w:val="0"/>
          <w:caps w:val="0"/>
          <w:color w:val="auto"/>
          <w:spacing w:val="0"/>
          <w:sz w:val="32"/>
          <w:szCs w:val="32"/>
          <w:shd w:val="clear" w:fill="FFFFFF"/>
        </w:rPr>
        <w:t>应编制社会公众代表列席会议方案</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明确列席会议的人员名单</w:t>
      </w:r>
      <w:r>
        <w:rPr>
          <w:rFonts w:hint="eastAsia" w:ascii="Times New Roman" w:hAnsi="Times New Roman" w:eastAsia="仿宋_GB2312" w:cs="仿宋_GB2312"/>
          <w:i w:val="0"/>
          <w:iCs w:val="0"/>
          <w:caps w:val="0"/>
          <w:color w:val="auto"/>
          <w:spacing w:val="0"/>
          <w:sz w:val="32"/>
          <w:szCs w:val="32"/>
          <w:shd w:val="clear" w:fill="FFFFFF"/>
          <w:lang w:eastAsia="zh-CN"/>
        </w:rPr>
        <w:t>，</w:t>
      </w:r>
      <w:r>
        <w:rPr>
          <w:rFonts w:hint="eastAsia" w:ascii="Times New Roman" w:hAnsi="Times New Roman" w:eastAsia="仿宋_GB2312" w:cs="仿宋_GB2312"/>
          <w:i w:val="0"/>
          <w:iCs w:val="0"/>
          <w:caps w:val="0"/>
          <w:color w:val="auto"/>
          <w:spacing w:val="0"/>
          <w:sz w:val="32"/>
          <w:szCs w:val="32"/>
          <w:shd w:val="clear" w:fill="FFFFFF"/>
        </w:rPr>
        <w:t>并随同汇报材料一同报送党政办，经审核同意后，提前将会议召开时间、地点和议题通知社会公众代表。</w:t>
      </w:r>
    </w:p>
    <w:p w14:paraId="55E2AED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rightChars="0" w:firstLine="640" w:firstLineChars="200"/>
        <w:jc w:val="both"/>
        <w:textAlignment w:val="auto"/>
        <w:rPr>
          <w:rFonts w:hint="eastAsia" w:ascii="Times New Roman" w:hAnsi="Times New Roman" w:eastAsia="仿宋_GB2312" w:cs="仿宋_GB2312"/>
          <w:i w:val="0"/>
          <w:iCs w:val="0"/>
          <w:caps w:val="0"/>
          <w:color w:val="auto"/>
          <w:spacing w:val="0"/>
          <w:sz w:val="32"/>
          <w:szCs w:val="32"/>
          <w:shd w:val="clear" w:fill="FFFFFF"/>
        </w:rPr>
      </w:pPr>
      <w:r>
        <w:rPr>
          <w:rFonts w:hint="eastAsia" w:ascii="Times New Roman" w:hAnsi="Times New Roman" w:eastAsia="仿宋_GB2312" w:cs="仿宋_GB2312"/>
          <w:i w:val="0"/>
          <w:iCs w:val="0"/>
          <w:caps w:val="0"/>
          <w:color w:val="auto"/>
          <w:spacing w:val="0"/>
          <w:kern w:val="0"/>
          <w:sz w:val="32"/>
          <w:szCs w:val="32"/>
          <w:shd w:val="clear" w:fill="FFFFFF"/>
          <w:lang w:val="en-US" w:eastAsia="zh-CN" w:bidi="ar"/>
        </w:rPr>
        <w:t>（二）</w:t>
      </w:r>
      <w:r>
        <w:rPr>
          <w:rFonts w:hint="eastAsia" w:ascii="Times New Roman" w:hAnsi="Times New Roman" w:eastAsia="仿宋_GB2312" w:cs="仿宋_GB2312"/>
          <w:i w:val="0"/>
          <w:iCs w:val="0"/>
          <w:caps w:val="0"/>
          <w:color w:val="auto"/>
          <w:spacing w:val="0"/>
          <w:sz w:val="32"/>
          <w:szCs w:val="32"/>
          <w:shd w:val="clear" w:fill="FFFFFF"/>
        </w:rPr>
        <w:t>会议结束后，相关</w:t>
      </w:r>
      <w:r>
        <w:rPr>
          <w:rFonts w:hint="eastAsia" w:ascii="Times New Roman" w:hAnsi="Times New Roman" w:eastAsia="仿宋_GB2312" w:cs="仿宋_GB2312"/>
          <w:i w:val="0"/>
          <w:iCs w:val="0"/>
          <w:caps w:val="0"/>
          <w:color w:val="auto"/>
          <w:spacing w:val="0"/>
          <w:sz w:val="32"/>
          <w:szCs w:val="32"/>
          <w:shd w:val="clear" w:fill="FFFFFF"/>
          <w:lang w:eastAsia="zh-CN"/>
        </w:rPr>
        <w:t>单位</w:t>
      </w:r>
      <w:r>
        <w:rPr>
          <w:rFonts w:hint="eastAsia" w:ascii="Times New Roman" w:hAnsi="Times New Roman" w:eastAsia="仿宋_GB2312" w:cs="仿宋_GB2312"/>
          <w:i w:val="0"/>
          <w:iCs w:val="0"/>
          <w:caps w:val="0"/>
          <w:color w:val="auto"/>
          <w:spacing w:val="0"/>
          <w:sz w:val="32"/>
          <w:szCs w:val="32"/>
          <w:shd w:val="clear" w:fill="FFFFFF"/>
        </w:rPr>
        <w:t>应将社会公众代表意见采纳情况和会议决定情况反馈给列席会议的社会公众代表。</w:t>
      </w:r>
    </w:p>
    <w:p w14:paraId="070C692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leftChars="0" w:right="0" w:rightChars="0" w:firstLine="643" w:firstLineChars="200"/>
        <w:jc w:val="both"/>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i w:val="0"/>
          <w:iCs w:val="0"/>
          <w:caps w:val="0"/>
          <w:color w:val="auto"/>
          <w:spacing w:val="0"/>
          <w:sz w:val="32"/>
          <w:szCs w:val="32"/>
          <w:shd w:val="clear" w:fill="FFFFFF"/>
        </w:rPr>
        <w:t>第</w:t>
      </w:r>
      <w:r>
        <w:rPr>
          <w:rFonts w:hint="eastAsia" w:ascii="Times New Roman" w:hAnsi="Times New Roman" w:eastAsia="仿宋_GB2312" w:cs="仿宋_GB2312"/>
          <w:b/>
          <w:bCs/>
          <w:i w:val="0"/>
          <w:iCs w:val="0"/>
          <w:caps w:val="0"/>
          <w:color w:val="auto"/>
          <w:spacing w:val="0"/>
          <w:sz w:val="32"/>
          <w:szCs w:val="32"/>
          <w:shd w:val="clear" w:fill="FFFFFF"/>
          <w:lang w:val="en-US" w:eastAsia="zh-CN"/>
        </w:rPr>
        <w:t>八</w:t>
      </w:r>
      <w:r>
        <w:rPr>
          <w:rFonts w:hint="eastAsia" w:ascii="Times New Roman" w:hAnsi="Times New Roman" w:eastAsia="仿宋_GB2312" w:cs="仿宋_GB2312"/>
          <w:b/>
          <w:bCs/>
          <w:i w:val="0"/>
          <w:iCs w:val="0"/>
          <w:caps w:val="0"/>
          <w:color w:val="auto"/>
          <w:spacing w:val="0"/>
          <w:sz w:val="32"/>
          <w:szCs w:val="32"/>
          <w:shd w:val="clear" w:fill="FFFFFF"/>
        </w:rPr>
        <w:t>条</w:t>
      </w:r>
      <w:r>
        <w:rPr>
          <w:rFonts w:hint="eastAsia" w:ascii="Times New Roman" w:hAnsi="Times New Roman" w:eastAsia="仿宋_GB2312" w:cs="仿宋_GB2312"/>
          <w:i w:val="0"/>
          <w:iCs w:val="0"/>
          <w:caps w:val="0"/>
          <w:color w:val="auto"/>
          <w:spacing w:val="0"/>
          <w:sz w:val="32"/>
          <w:szCs w:val="32"/>
          <w:shd w:val="clear" w:fill="FFFFFF"/>
        </w:rPr>
        <w:t xml:space="preserve"> 本制度自印发之日起施行。</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AEB37D25-FFBF-434E-B756-F52604E87C87}"/>
  </w:font>
  <w:font w:name="仿宋_GB2312">
    <w:panose1 w:val="02010609030101010101"/>
    <w:charset w:val="86"/>
    <w:family w:val="auto"/>
    <w:pitch w:val="default"/>
    <w:sig w:usb0="00000001" w:usb1="080E0000" w:usb2="00000000" w:usb3="00000000" w:csb0="00040000" w:csb1="00000000"/>
    <w:embedRegular r:id="rId2" w:fontKey="{FBD83AFA-2EFF-4894-8C9A-57C1ACA821F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zFhNzQzYjhkZDJhZmI1MjJlYTczMjE0ZmY0OTMifQ=="/>
  </w:docVars>
  <w:rsids>
    <w:rsidRoot w:val="68881BC4"/>
    <w:rsid w:val="039E11BA"/>
    <w:rsid w:val="0506666D"/>
    <w:rsid w:val="071874D5"/>
    <w:rsid w:val="07B946C8"/>
    <w:rsid w:val="08E47D76"/>
    <w:rsid w:val="096B579E"/>
    <w:rsid w:val="0CE00A95"/>
    <w:rsid w:val="129E2F84"/>
    <w:rsid w:val="16017A85"/>
    <w:rsid w:val="1743234C"/>
    <w:rsid w:val="1BF43C15"/>
    <w:rsid w:val="21C127EB"/>
    <w:rsid w:val="21F02681"/>
    <w:rsid w:val="238C75EA"/>
    <w:rsid w:val="23BD5235"/>
    <w:rsid w:val="254E4396"/>
    <w:rsid w:val="259B420C"/>
    <w:rsid w:val="2A9C32AD"/>
    <w:rsid w:val="2CDA0C05"/>
    <w:rsid w:val="2CDC7EDF"/>
    <w:rsid w:val="31496359"/>
    <w:rsid w:val="319175F2"/>
    <w:rsid w:val="33A712AA"/>
    <w:rsid w:val="352E7D40"/>
    <w:rsid w:val="37AD13F0"/>
    <w:rsid w:val="39C92614"/>
    <w:rsid w:val="3B8701AA"/>
    <w:rsid w:val="3EA42E21"/>
    <w:rsid w:val="407F7A00"/>
    <w:rsid w:val="41E10725"/>
    <w:rsid w:val="422B7AE1"/>
    <w:rsid w:val="429C278D"/>
    <w:rsid w:val="4567323F"/>
    <w:rsid w:val="460A2A6A"/>
    <w:rsid w:val="4B09298A"/>
    <w:rsid w:val="500B026E"/>
    <w:rsid w:val="52285DEB"/>
    <w:rsid w:val="527948DB"/>
    <w:rsid w:val="58EA389B"/>
    <w:rsid w:val="58F4573C"/>
    <w:rsid w:val="5B80491B"/>
    <w:rsid w:val="68881BC4"/>
    <w:rsid w:val="69F85C4B"/>
    <w:rsid w:val="6C571EDC"/>
    <w:rsid w:val="6FB940CF"/>
    <w:rsid w:val="703B6F50"/>
    <w:rsid w:val="70950698"/>
    <w:rsid w:val="72345C8F"/>
    <w:rsid w:val="74C01A5C"/>
    <w:rsid w:val="750E690B"/>
    <w:rsid w:val="75385DAF"/>
    <w:rsid w:val="764A791C"/>
    <w:rsid w:val="765F3F91"/>
    <w:rsid w:val="7660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大标题"/>
    <w:basedOn w:val="5"/>
    <w:qFormat/>
    <w:uiPriority w:val="0"/>
    <w:pPr>
      <w:widowControl/>
      <w:pBdr>
        <w:top w:val="none" w:color="auto" w:sz="0" w:space="0"/>
        <w:left w:val="none" w:color="auto" w:sz="0" w:space="0"/>
        <w:bottom w:val="none" w:color="auto" w:sz="0" w:space="0"/>
        <w:right w:val="none" w:color="auto" w:sz="0" w:space="0"/>
      </w:pBdr>
      <w:shd w:val="clear" w:fill="FFFFFF"/>
      <w:spacing w:line="360" w:lineRule="auto"/>
      <w:jc w:val="center"/>
    </w:pPr>
    <w:rPr>
      <w:rFonts w:asciiTheme="minorAscii" w:hAnsiTheme="minorAscii" w:cstheme="minorEastAsia"/>
      <w:bCs/>
      <w:color w:val="333333"/>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1006</Words>
  <Characters>1006</Characters>
  <Lines>0</Lines>
  <Paragraphs>0</Paragraphs>
  <TotalTime>8</TotalTime>
  <ScaleCrop>false</ScaleCrop>
  <LinksUpToDate>false</LinksUpToDate>
  <CharactersWithSpaces>1014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2023-11-07T01:43:00Z</dcterms:created>
  <dc:creator>韦玉静</dc:creator>
  <cp:lastModifiedBy>GGN</cp:lastModifiedBy>
  <dcterms:modified xsi:type="dcterms:W3CDTF">2025-09-18T01:55:53Z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D553D2B6987E4D989904A2E8E005B121_11</vt:lpwstr>
  </property>
  <property fmtid="{D5CDD505-2E9C-101B-9397-08002B2CF9AE}" pid="4" name="KSOTemplateDocerSaveRecord">
    <vt:lpwstr>eyJoZGlkIjoiZWZmMjdlNzk1ZmNlZWRkNjE5MDc1NDVjZTUxNGE5NzUiLCJ1c2VySWQiOiI0MzEyODAwMzIifQ==</vt:lpwstr>
  </property>
</Properties>
</file>